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E8C" w:rsidRDefault="001745AD">
      <w:pPr>
        <w:ind w:left="7088" w:right="4" w:firstLine="0"/>
        <w:rPr>
          <w:rFonts w:ascii="Times New Roman" w:hAnsi="Times New Roman" w:cs="Times New Roman"/>
          <w:b/>
          <w:i/>
          <w:sz w:val="20"/>
          <w:szCs w:val="20"/>
        </w:rPr>
      </w:pPr>
      <w:r>
        <w:rPr>
          <w:rFonts w:ascii="Times New Roman" w:hAnsi="Times New Roman" w:cs="Times New Roman"/>
          <w:b/>
          <w:i/>
          <w:sz w:val="20"/>
          <w:szCs w:val="20"/>
        </w:rPr>
        <w:t>Форма типового договора</w:t>
      </w:r>
    </w:p>
    <w:p w:rsidR="009E7E8C" w:rsidRDefault="001745AD">
      <w:pPr>
        <w:ind w:left="7088" w:right="4" w:firstLine="0"/>
        <w:rPr>
          <w:rFonts w:ascii="Times New Roman" w:hAnsi="Times New Roman" w:cs="Times New Roman"/>
          <w:i/>
          <w:spacing w:val="-4"/>
          <w:sz w:val="20"/>
          <w:szCs w:val="20"/>
        </w:rPr>
      </w:pPr>
      <w:r>
        <w:rPr>
          <w:rFonts w:ascii="Times New Roman" w:hAnsi="Times New Roman" w:cs="Times New Roman"/>
          <w:i/>
          <w:spacing w:val="-4"/>
          <w:sz w:val="20"/>
          <w:szCs w:val="20"/>
        </w:rPr>
        <w:t xml:space="preserve">на оказание услуг по обращению с твердыми коммунальными отходами </w:t>
      </w:r>
    </w:p>
    <w:p w:rsidR="009E7E8C" w:rsidRDefault="001745AD">
      <w:pPr>
        <w:ind w:left="7088" w:right="4" w:firstLine="0"/>
        <w:rPr>
          <w:rFonts w:ascii="Times New Roman" w:hAnsi="Times New Roman" w:cs="Times New Roman"/>
          <w:i/>
          <w:spacing w:val="-4"/>
          <w:sz w:val="20"/>
          <w:szCs w:val="20"/>
          <w:u w:val="single"/>
        </w:rPr>
      </w:pPr>
      <w:r>
        <w:rPr>
          <w:rFonts w:ascii="Times New Roman" w:hAnsi="Times New Roman" w:cs="Times New Roman"/>
          <w:i/>
          <w:spacing w:val="-4"/>
          <w:sz w:val="20"/>
          <w:szCs w:val="20"/>
          <w:u w:val="single"/>
        </w:rPr>
        <w:t xml:space="preserve">для юридических лиц </w:t>
      </w:r>
    </w:p>
    <w:p w:rsidR="009E7E8C" w:rsidRDefault="009E7E8C">
      <w:pPr>
        <w:pStyle w:val="1"/>
        <w:spacing w:before="0" w:after="0"/>
        <w:jc w:val="both"/>
        <w:rPr>
          <w:rFonts w:ascii="Times New Roman" w:hAnsi="Times New Roman" w:cs="Times New Roman"/>
          <w:color w:val="000000"/>
          <w:sz w:val="20"/>
          <w:szCs w:val="20"/>
        </w:rPr>
      </w:pPr>
    </w:p>
    <w:p w:rsidR="009E7E8C" w:rsidRDefault="001745AD">
      <w:pPr>
        <w:pStyle w:val="1"/>
        <w:spacing w:before="0" w:after="0"/>
        <w:rPr>
          <w:rFonts w:ascii="Times New Roman" w:hAnsi="Times New Roman" w:cs="Times New Roman"/>
          <w:color w:val="000000"/>
          <w:sz w:val="20"/>
          <w:szCs w:val="20"/>
        </w:rPr>
      </w:pPr>
      <w:r>
        <w:rPr>
          <w:rFonts w:ascii="Times New Roman" w:hAnsi="Times New Roman" w:cs="Times New Roman"/>
          <w:color w:val="000000"/>
          <w:sz w:val="20"/>
          <w:szCs w:val="20"/>
        </w:rPr>
        <w:t xml:space="preserve">                        ТИПОВОЙ ДОГОВОР № _______________</w:t>
      </w:r>
      <w:r>
        <w:rPr>
          <w:rFonts w:ascii="Times New Roman" w:hAnsi="Times New Roman" w:cs="Times New Roman"/>
          <w:color w:val="000000"/>
          <w:sz w:val="20"/>
          <w:szCs w:val="20"/>
        </w:rPr>
        <w:br/>
        <w:t xml:space="preserve">на оказание услуг по обращению с твёрдыми коммунальными отходами </w:t>
      </w:r>
      <w:r>
        <w:rPr>
          <w:rFonts w:ascii="Times New Roman" w:hAnsi="Times New Roman" w:cs="Times New Roman"/>
          <w:sz w:val="20"/>
          <w:szCs w:val="20"/>
        </w:rPr>
        <w:t>по Крымской зоне деятельности Регионального оператора в Краснодарском крае</w:t>
      </w:r>
    </w:p>
    <w:p w:rsidR="009E7E8C" w:rsidRDefault="009E7E8C">
      <w:pPr>
        <w:ind w:firstLine="709"/>
        <w:jc w:val="center"/>
        <w:rPr>
          <w:rFonts w:ascii="Times New Roman" w:hAnsi="Times New Roman" w:cs="Times New Roman"/>
          <w:color w:val="000000"/>
          <w:sz w:val="16"/>
          <w:szCs w:val="20"/>
        </w:rPr>
      </w:pPr>
    </w:p>
    <w:p w:rsidR="009E7E8C" w:rsidRDefault="001745AD">
      <w:pPr>
        <w:pStyle w:val="af7"/>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____________________   </w:t>
      </w:r>
      <w:r>
        <w:rPr>
          <w:rFonts w:ascii="Times New Roman" w:hAnsi="Times New Roman" w:cs="Times New Roman"/>
          <w:b/>
          <w:color w:val="000000"/>
          <w:sz w:val="20"/>
          <w:szCs w:val="20"/>
        </w:rPr>
        <w:tab/>
      </w:r>
      <w:r>
        <w:rPr>
          <w:rFonts w:ascii="Times New Roman" w:hAnsi="Times New Roman" w:cs="Times New Roman"/>
          <w:b/>
          <w:color w:val="000000"/>
          <w:sz w:val="20"/>
          <w:szCs w:val="20"/>
        </w:rPr>
        <w:tab/>
      </w:r>
      <w:r>
        <w:rPr>
          <w:rFonts w:ascii="Times New Roman" w:hAnsi="Times New Roman" w:cs="Times New Roman"/>
          <w:b/>
          <w:color w:val="000000"/>
          <w:sz w:val="20"/>
          <w:szCs w:val="20"/>
        </w:rPr>
        <w:tab/>
        <w:t xml:space="preserve">                       </w:t>
      </w:r>
      <w:r>
        <w:rPr>
          <w:rFonts w:ascii="Times New Roman" w:hAnsi="Times New Roman" w:cs="Times New Roman"/>
          <w:b/>
          <w:color w:val="000000"/>
          <w:sz w:val="20"/>
          <w:szCs w:val="20"/>
        </w:rPr>
        <w:tab/>
      </w:r>
      <w:r>
        <w:rPr>
          <w:rFonts w:ascii="Times New Roman" w:hAnsi="Times New Roman" w:cs="Times New Roman"/>
          <w:b/>
          <w:color w:val="000000"/>
          <w:sz w:val="20"/>
          <w:szCs w:val="20"/>
        </w:rPr>
        <w:tab/>
        <w:t xml:space="preserve">        </w:t>
      </w:r>
      <w:proofErr w:type="gramStart"/>
      <w:r>
        <w:rPr>
          <w:rFonts w:ascii="Times New Roman" w:hAnsi="Times New Roman" w:cs="Times New Roman"/>
          <w:b/>
          <w:color w:val="000000"/>
          <w:sz w:val="20"/>
          <w:szCs w:val="20"/>
        </w:rPr>
        <w:t xml:space="preserve">   «</w:t>
      </w:r>
      <w:proofErr w:type="gramEnd"/>
      <w:r>
        <w:rPr>
          <w:rFonts w:ascii="Times New Roman" w:hAnsi="Times New Roman" w:cs="Times New Roman"/>
          <w:b/>
          <w:color w:val="000000"/>
          <w:sz w:val="20"/>
          <w:szCs w:val="20"/>
        </w:rPr>
        <w:t xml:space="preserve"> ____ » ___________ 2025 года</w:t>
      </w:r>
    </w:p>
    <w:p w:rsidR="009E7E8C" w:rsidRDefault="009E7E8C">
      <w:pPr>
        <w:ind w:firstLine="709"/>
        <w:rPr>
          <w:rFonts w:ascii="Times New Roman" w:hAnsi="Times New Roman" w:cs="Times New Roman"/>
          <w:sz w:val="16"/>
          <w:szCs w:val="20"/>
        </w:rPr>
      </w:pP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b/>
          <w:sz w:val="20"/>
          <w:szCs w:val="20"/>
        </w:rPr>
        <w:t>Общество с ограниченной ответственностью «</w:t>
      </w:r>
      <w:proofErr w:type="spellStart"/>
      <w:r>
        <w:rPr>
          <w:rFonts w:ascii="Times New Roman" w:hAnsi="Times New Roman" w:cs="Times New Roman"/>
          <w:b/>
          <w:sz w:val="20"/>
          <w:szCs w:val="20"/>
        </w:rPr>
        <w:t>Экотехпром</w:t>
      </w:r>
      <w:proofErr w:type="spellEnd"/>
      <w:r>
        <w:rPr>
          <w:rFonts w:ascii="Times New Roman" w:hAnsi="Times New Roman" w:cs="Times New Roman"/>
          <w:b/>
          <w:sz w:val="20"/>
          <w:szCs w:val="20"/>
        </w:rPr>
        <w:t>» (ООО «</w:t>
      </w:r>
      <w:proofErr w:type="spellStart"/>
      <w:r>
        <w:rPr>
          <w:rFonts w:ascii="Times New Roman" w:hAnsi="Times New Roman" w:cs="Times New Roman"/>
          <w:b/>
          <w:sz w:val="20"/>
          <w:szCs w:val="20"/>
        </w:rPr>
        <w:t>Экотехпром</w:t>
      </w:r>
      <w:proofErr w:type="spellEnd"/>
      <w:r>
        <w:rPr>
          <w:rFonts w:ascii="Times New Roman" w:hAnsi="Times New Roman" w:cs="Times New Roman"/>
          <w:b/>
          <w:sz w:val="20"/>
          <w:szCs w:val="20"/>
        </w:rPr>
        <w:t>»)</w:t>
      </w:r>
      <w:r>
        <w:rPr>
          <w:rFonts w:ascii="Times New Roman" w:hAnsi="Times New Roman" w:cs="Times New Roman"/>
          <w:sz w:val="20"/>
          <w:szCs w:val="20"/>
        </w:rPr>
        <w:t xml:space="preserve">, именуемое в дальнейшем </w:t>
      </w:r>
      <w:r>
        <w:rPr>
          <w:rFonts w:ascii="Times New Roman" w:hAnsi="Times New Roman" w:cs="Times New Roman"/>
          <w:b/>
          <w:sz w:val="20"/>
          <w:szCs w:val="20"/>
        </w:rPr>
        <w:t>Региональный оператор</w:t>
      </w:r>
      <w:r>
        <w:rPr>
          <w:rFonts w:ascii="Times New Roman" w:hAnsi="Times New Roman" w:cs="Times New Roman"/>
          <w:sz w:val="20"/>
          <w:szCs w:val="20"/>
        </w:rPr>
        <w:t xml:space="preserve">, </w:t>
      </w:r>
      <w:bookmarkStart w:id="0" w:name="_Hlk25142269"/>
      <w:r>
        <w:rPr>
          <w:rFonts w:ascii="Times New Roman" w:hAnsi="Times New Roman" w:cs="Times New Roman"/>
          <w:sz w:val="20"/>
          <w:szCs w:val="20"/>
        </w:rPr>
        <w:t>в лице ________________________________________, действующего на основании _________________________________________, с одной стороны, и</w:t>
      </w:r>
      <w:bookmarkEnd w:id="0"/>
    </w:p>
    <w:p w:rsidR="009E7E8C" w:rsidRDefault="009E7E8C">
      <w:pPr>
        <w:spacing w:line="252" w:lineRule="auto"/>
        <w:ind w:firstLine="708"/>
        <w:rPr>
          <w:spacing w:val="-1"/>
          <w:sz w:val="14"/>
          <w:szCs w:val="20"/>
        </w:rPr>
      </w:pPr>
    </w:p>
    <w:p w:rsidR="009E7E8C" w:rsidRDefault="001745AD">
      <w:pPr>
        <w:spacing w:line="252" w:lineRule="auto"/>
        <w:ind w:firstLine="708"/>
        <w:rPr>
          <w:color w:val="000000"/>
          <w:sz w:val="20"/>
          <w:szCs w:val="20"/>
        </w:rPr>
      </w:pPr>
      <w:r>
        <w:rPr>
          <w:spacing w:val="-1"/>
          <w:sz w:val="20"/>
          <w:szCs w:val="20"/>
        </w:rPr>
        <w:t>____________________________________________</w:t>
      </w:r>
      <w:r>
        <w:rPr>
          <w:b/>
          <w:spacing w:val="2"/>
          <w:sz w:val="20"/>
          <w:szCs w:val="20"/>
        </w:rPr>
        <w:t xml:space="preserve"> </w:t>
      </w:r>
      <w:r>
        <w:rPr>
          <w:color w:val="000000"/>
          <w:sz w:val="20"/>
          <w:szCs w:val="20"/>
        </w:rPr>
        <w:t>именуемое(</w:t>
      </w:r>
      <w:proofErr w:type="spellStart"/>
      <w:r>
        <w:rPr>
          <w:color w:val="000000"/>
          <w:sz w:val="20"/>
          <w:szCs w:val="20"/>
        </w:rPr>
        <w:t>ый</w:t>
      </w:r>
      <w:proofErr w:type="spellEnd"/>
      <w:r>
        <w:rPr>
          <w:color w:val="000000"/>
          <w:sz w:val="20"/>
          <w:szCs w:val="20"/>
        </w:rPr>
        <w:t>) в дальнейше</w:t>
      </w:r>
      <w:r>
        <w:rPr>
          <w:color w:val="000000"/>
          <w:sz w:val="20"/>
          <w:szCs w:val="20"/>
        </w:rPr>
        <w:t xml:space="preserve">м </w:t>
      </w:r>
      <w:r>
        <w:rPr>
          <w:b/>
          <w:color w:val="000000"/>
          <w:sz w:val="20"/>
          <w:szCs w:val="20"/>
        </w:rPr>
        <w:t>Потребитель</w:t>
      </w:r>
      <w:r>
        <w:rPr>
          <w:b/>
          <w:spacing w:val="2"/>
          <w:sz w:val="20"/>
          <w:szCs w:val="20"/>
        </w:rPr>
        <w:t xml:space="preserve">, </w:t>
      </w:r>
      <w:r>
        <w:rPr>
          <w:spacing w:val="2"/>
          <w:sz w:val="20"/>
          <w:szCs w:val="20"/>
        </w:rPr>
        <w:t>в лице</w:t>
      </w:r>
      <w:r>
        <w:rPr>
          <w:b/>
          <w:spacing w:val="2"/>
          <w:sz w:val="20"/>
          <w:szCs w:val="20"/>
        </w:rPr>
        <w:t xml:space="preserve"> ________________________________________________________________, </w:t>
      </w:r>
      <w:r>
        <w:rPr>
          <w:spacing w:val="2"/>
          <w:sz w:val="20"/>
          <w:szCs w:val="20"/>
        </w:rPr>
        <w:t>действующего на основании</w:t>
      </w:r>
      <w:r>
        <w:rPr>
          <w:b/>
          <w:spacing w:val="2"/>
          <w:sz w:val="20"/>
          <w:szCs w:val="20"/>
        </w:rPr>
        <w:t xml:space="preserve"> _________________</w:t>
      </w:r>
      <w:r>
        <w:rPr>
          <w:rFonts w:ascii="Times New Roman" w:hAnsi="Times New Roman" w:cs="Times New Roman"/>
          <w:color w:val="000000"/>
          <w:sz w:val="20"/>
          <w:szCs w:val="20"/>
        </w:rPr>
        <w:t>________________________________________________</w:t>
      </w:r>
      <w:r>
        <w:rPr>
          <w:color w:val="000000"/>
          <w:sz w:val="20"/>
          <w:szCs w:val="20"/>
        </w:rPr>
        <w:t>, с другой стороны, именуемые в дальнейшем Сторонами, заключили настоящий дог</w:t>
      </w:r>
      <w:r>
        <w:rPr>
          <w:color w:val="000000"/>
          <w:sz w:val="20"/>
          <w:szCs w:val="20"/>
        </w:rPr>
        <w:t>овор о нижеследующем:</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1" w:name="sub_2100"/>
      <w:r>
        <w:rPr>
          <w:rFonts w:ascii="Times New Roman" w:hAnsi="Times New Roman" w:cs="Times New Roman"/>
          <w:color w:val="000000"/>
          <w:sz w:val="20"/>
          <w:szCs w:val="20"/>
        </w:rPr>
        <w:t>Предмет договора</w:t>
      </w:r>
      <w:bookmarkEnd w:id="1"/>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w:t>
      </w:r>
      <w:r>
        <w:rPr>
          <w:rFonts w:ascii="Times New Roman" w:hAnsi="Times New Roman" w:cs="Times New Roman"/>
          <w:color w:val="000000"/>
          <w:sz w:val="20"/>
          <w:szCs w:val="20"/>
        </w:rPr>
        <w:t>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w:t>
      </w:r>
      <w:r>
        <w:rPr>
          <w:rFonts w:ascii="Times New Roman" w:hAnsi="Times New Roman" w:cs="Times New Roman"/>
          <w:color w:val="000000"/>
          <w:sz w:val="20"/>
          <w:szCs w:val="20"/>
        </w:rPr>
        <w:t>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1.2. Объем и (или) масса твердых </w:t>
      </w:r>
      <w:r>
        <w:rPr>
          <w:rFonts w:ascii="Times New Roman" w:hAnsi="Times New Roman" w:cs="Times New Roman"/>
          <w:color w:val="000000"/>
          <w:sz w:val="20"/>
          <w:szCs w:val="20"/>
        </w:rPr>
        <w:t>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w:t>
      </w:r>
      <w:r>
        <w:rPr>
          <w:rFonts w:ascii="Times New Roman" w:hAnsi="Times New Roman" w:cs="Times New Roman"/>
          <w:color w:val="000000"/>
          <w:sz w:val="20"/>
          <w:szCs w:val="20"/>
        </w:rPr>
        <w:t>еляются согласно Приложению № 1 к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1.3. Датой начала оказания услуг считается «____» ___________ 20___г.</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1.4. Перечень отходов Потребителя, принимаемых Региональным оператором предусмотрен в Приложении № 3 к настоящему Договору.</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2" w:name="sub_2200"/>
      <w:r>
        <w:rPr>
          <w:rFonts w:ascii="Times New Roman" w:hAnsi="Times New Roman" w:cs="Times New Roman"/>
          <w:color w:val="000000"/>
          <w:sz w:val="20"/>
          <w:szCs w:val="20"/>
        </w:rPr>
        <w:t>Сроки и</w:t>
      </w:r>
      <w:r>
        <w:rPr>
          <w:rFonts w:ascii="Times New Roman" w:hAnsi="Times New Roman" w:cs="Times New Roman"/>
          <w:color w:val="000000"/>
          <w:sz w:val="20"/>
          <w:szCs w:val="20"/>
        </w:rPr>
        <w:t xml:space="preserve"> порядок оплаты по договору</w:t>
      </w:r>
      <w:bookmarkEnd w:id="2"/>
    </w:p>
    <w:p w:rsidR="009E7E8C" w:rsidRDefault="001745AD">
      <w:pPr>
        <w:pStyle w:val="af7"/>
        <w:spacing w:line="228" w:lineRule="auto"/>
        <w:ind w:firstLine="567"/>
        <w:jc w:val="both"/>
        <w:rPr>
          <w:rFonts w:ascii="Times New Roman" w:hAnsi="Times New Roman" w:cs="Times New Roman"/>
          <w:color w:val="000000"/>
          <w:spacing w:val="-2"/>
          <w:sz w:val="20"/>
          <w:szCs w:val="20"/>
        </w:rPr>
      </w:pPr>
      <w:r>
        <w:rPr>
          <w:rFonts w:ascii="Times New Roman" w:hAnsi="Times New Roman" w:cs="Times New Roman"/>
          <w:color w:val="000000"/>
          <w:spacing w:val="-2"/>
          <w:sz w:val="20"/>
          <w:szCs w:val="20"/>
        </w:rPr>
        <w:t xml:space="preserve">2.1. Под расчётным периодом по настоящему договору понимается один календарный месяц.   </w:t>
      </w:r>
    </w:p>
    <w:p w:rsidR="009E7E8C" w:rsidRDefault="001745AD">
      <w:pPr>
        <w:pStyle w:val="af7"/>
        <w:spacing w:line="228"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Единый тариф утверждается (устанавливается и изменяется) в установленном порядке уполномоченным органом исполнительной власти в области </w:t>
      </w:r>
      <w:r>
        <w:rPr>
          <w:rFonts w:ascii="Times New Roman" w:hAnsi="Times New Roman" w:cs="Times New Roman"/>
          <w:color w:val="000000"/>
          <w:sz w:val="20"/>
          <w:szCs w:val="20"/>
        </w:rPr>
        <w:t>государственного регулирования тарифов (цен) Краснодарского края.</w:t>
      </w:r>
    </w:p>
    <w:p w:rsidR="009E7E8C" w:rsidRDefault="001745AD">
      <w:pPr>
        <w:pStyle w:val="af7"/>
        <w:spacing w:line="228" w:lineRule="auto"/>
        <w:ind w:firstLine="567"/>
        <w:jc w:val="both"/>
        <w:rPr>
          <w:rFonts w:ascii="Times New Roman" w:hAnsi="Times New Roman" w:cs="Times New Roman"/>
          <w:sz w:val="20"/>
          <w:szCs w:val="20"/>
        </w:rPr>
      </w:pPr>
      <w:r>
        <w:rPr>
          <w:rFonts w:ascii="Times New Roman" w:hAnsi="Times New Roman" w:cs="Times New Roman"/>
          <w:sz w:val="20"/>
          <w:szCs w:val="20"/>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w:t>
      </w:r>
      <w:r>
        <w:rPr>
          <w:rFonts w:ascii="Times New Roman" w:hAnsi="Times New Roman" w:cs="Times New Roman"/>
          <w:sz w:val="20"/>
          <w:szCs w:val="20"/>
        </w:rPr>
        <w:t>в (цен) Краснодарского края.</w:t>
      </w:r>
    </w:p>
    <w:p w:rsidR="009E7E8C" w:rsidRDefault="001745AD">
      <w:pPr>
        <w:rPr>
          <w:sz w:val="20"/>
          <w:szCs w:val="20"/>
        </w:rPr>
      </w:pPr>
      <w:r>
        <w:rPr>
          <w:sz w:val="20"/>
          <w:szCs w:val="20"/>
        </w:rPr>
        <w:t>Оплата услуг по настоящему Договору осуществляется по цене за 1 (один) кубический метр твёрдых коммунальных отходов, определённой в пределах утверждённого в установленном порядке единого тарифа на услугу Регионального оператора</w:t>
      </w:r>
      <w:r>
        <w:rPr>
          <w:sz w:val="20"/>
          <w:szCs w:val="20"/>
        </w:rPr>
        <w:t>,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Департаментом государственного регулирования тарифов Краснодарского края с последующ</w:t>
      </w:r>
      <w:r>
        <w:rPr>
          <w:sz w:val="20"/>
          <w:szCs w:val="20"/>
        </w:rPr>
        <w:t>ими изменениями указанного приказа.</w:t>
      </w:r>
    </w:p>
    <w:p w:rsidR="009E7E8C" w:rsidRDefault="001745AD">
      <w:pPr>
        <w:rPr>
          <w:sz w:val="20"/>
          <w:szCs w:val="20"/>
        </w:rPr>
      </w:pPr>
      <w:r>
        <w:rPr>
          <w:sz w:val="20"/>
          <w:szCs w:val="20"/>
        </w:rPr>
        <w:t>Цена за 1 (один) кубический метр составляет _________ рублей 00 копеек, НДС не облагается.</w:t>
      </w:r>
    </w:p>
    <w:p w:rsidR="009E7E8C" w:rsidRDefault="001745AD">
      <w:pPr>
        <w:rPr>
          <w:sz w:val="20"/>
          <w:szCs w:val="20"/>
        </w:rPr>
      </w:pPr>
      <w:r>
        <w:rPr>
          <w:sz w:val="20"/>
          <w:szCs w:val="20"/>
        </w:rPr>
        <w:t>Расчет размера ежемесячной платы предусмотрен в Приложении № 2 к настоящему Договору.</w:t>
      </w:r>
    </w:p>
    <w:p w:rsidR="009E7E8C" w:rsidRDefault="001745AD">
      <w:pPr>
        <w:pStyle w:val="af7"/>
        <w:spacing w:line="228" w:lineRule="auto"/>
        <w:ind w:firstLine="567"/>
        <w:jc w:val="both"/>
        <w:rPr>
          <w:rFonts w:ascii="Times New Roman" w:hAnsi="Times New Roman" w:cs="Times New Roman"/>
          <w:color w:val="000000"/>
          <w:sz w:val="20"/>
          <w:szCs w:val="20"/>
        </w:rPr>
      </w:pPr>
      <w:bookmarkStart w:id="3" w:name="sub_2007"/>
      <w:r>
        <w:rPr>
          <w:rFonts w:ascii="Times New Roman" w:hAnsi="Times New Roman" w:cs="Times New Roman"/>
          <w:color w:val="000000"/>
          <w:sz w:val="20"/>
          <w:szCs w:val="20"/>
        </w:rPr>
        <w:t>2.2. Региональный оператор представляет Пот</w:t>
      </w:r>
      <w:r>
        <w:rPr>
          <w:rFonts w:ascii="Times New Roman" w:hAnsi="Times New Roman" w:cs="Times New Roman"/>
          <w:color w:val="000000"/>
          <w:sz w:val="20"/>
          <w:szCs w:val="20"/>
        </w:rPr>
        <w:t xml:space="preserve">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w:t>
      </w:r>
      <w:r>
        <w:rPr>
          <w:rFonts w:ascii="Times New Roman" w:hAnsi="Times New Roman" w:cs="Times New Roman"/>
          <w:color w:val="000000"/>
          <w:sz w:val="20"/>
          <w:szCs w:val="20"/>
        </w:rPr>
        <w:t>пределами указанного срока услуги считаются принятыми в полном объеме и подлежат оплате.</w:t>
      </w:r>
    </w:p>
    <w:p w:rsidR="009E7E8C" w:rsidRDefault="001745AD">
      <w:pPr>
        <w:pStyle w:val="af7"/>
        <w:spacing w:line="228"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2.3. </w:t>
      </w:r>
      <w:r w:rsidR="00AE3872" w:rsidRPr="00AE3872">
        <w:rPr>
          <w:rFonts w:ascii="Times New Roman" w:hAnsi="Times New Roman" w:cs="Times New Roman"/>
          <w:color w:val="000000"/>
          <w:sz w:val="20"/>
          <w:szCs w:val="20"/>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w:t>
      </w:r>
      <w:r w:rsidR="00AE3872" w:rsidRPr="00AE3872">
        <w:rPr>
          <w:rFonts w:ascii="Times New Roman" w:hAnsi="Times New Roman" w:cs="Times New Roman"/>
          <w:b/>
          <w:bCs/>
          <w:color w:val="000000"/>
          <w:sz w:val="20"/>
          <w:szCs w:val="20"/>
        </w:rPr>
        <w:t>а.</w:t>
      </w:r>
      <w:bookmarkStart w:id="4" w:name="_GoBack"/>
      <w:bookmarkEnd w:id="4"/>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2.4. Сверка расчетов по настоящему договору проводится между Региональным оператором и потребителем   не реже чем один раз в год по инициативе о</w:t>
      </w:r>
      <w:r>
        <w:rPr>
          <w:rFonts w:ascii="Times New Roman" w:hAnsi="Times New Roman" w:cs="Times New Roman"/>
          <w:color w:val="000000"/>
          <w:sz w:val="20"/>
          <w:szCs w:val="20"/>
        </w:rPr>
        <w:t>дной из сторон путем составления и подписания сторонами соответствующего акта.</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w:t>
      </w:r>
      <w:r>
        <w:rPr>
          <w:rFonts w:ascii="Times New Roman" w:hAnsi="Times New Roman" w:cs="Times New Roman"/>
          <w:color w:val="000000"/>
          <w:sz w:val="20"/>
          <w:szCs w:val="20"/>
        </w:rPr>
        <w:t xml:space="preserve">вление, телеграмма, </w:t>
      </w:r>
      <w:proofErr w:type="spellStart"/>
      <w:r>
        <w:rPr>
          <w:rFonts w:ascii="Times New Roman" w:hAnsi="Times New Roman" w:cs="Times New Roman"/>
          <w:color w:val="000000"/>
          <w:sz w:val="20"/>
          <w:szCs w:val="20"/>
        </w:rPr>
        <w:t>факсограмма</w:t>
      </w:r>
      <w:proofErr w:type="spellEnd"/>
      <w:r>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w:t>
      </w:r>
      <w:r>
        <w:rPr>
          <w:rFonts w:ascii="Times New Roman" w:hAnsi="Times New Roman" w:cs="Times New Roman"/>
          <w:color w:val="000000"/>
          <w:sz w:val="20"/>
          <w:szCs w:val="20"/>
        </w:rPr>
        <w:t>я или представить мотивированный отказ от его подписания с направлением своего варианта акта сверки расчетов.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случае неполучения ответа в течение 10 рабочих дней со дня направления стороне акта сверки расчетов направленный акт считается согласованным и п</w:t>
      </w:r>
      <w:r>
        <w:rPr>
          <w:rFonts w:ascii="Times New Roman" w:hAnsi="Times New Roman" w:cs="Times New Roman"/>
          <w:color w:val="000000"/>
          <w:sz w:val="20"/>
          <w:szCs w:val="20"/>
        </w:rPr>
        <w:t>одписанным обеими сторонами.</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5" w:name="sub_2400"/>
      <w:bookmarkEnd w:id="3"/>
      <w:r>
        <w:rPr>
          <w:rFonts w:ascii="Times New Roman" w:hAnsi="Times New Roman" w:cs="Times New Roman"/>
          <w:color w:val="000000"/>
          <w:sz w:val="20"/>
          <w:szCs w:val="20"/>
        </w:rPr>
        <w:t>Права и обязанности сторон</w:t>
      </w:r>
    </w:p>
    <w:p w:rsidR="009E7E8C" w:rsidRDefault="001745AD">
      <w:pPr>
        <w:spacing w:line="228" w:lineRule="auto"/>
        <w:ind w:firstLine="567"/>
        <w:rPr>
          <w:rFonts w:ascii="Times New Roman" w:hAnsi="Times New Roman" w:cs="Times New Roman"/>
          <w:color w:val="000000"/>
          <w:sz w:val="20"/>
          <w:szCs w:val="20"/>
        </w:rPr>
      </w:pPr>
      <w:bookmarkStart w:id="6" w:name="sub_2011"/>
      <w:bookmarkEnd w:id="5"/>
      <w:r>
        <w:rPr>
          <w:rFonts w:ascii="Times New Roman" w:hAnsi="Times New Roman" w:cs="Times New Roman"/>
          <w:color w:val="000000"/>
          <w:sz w:val="20"/>
          <w:szCs w:val="20"/>
        </w:rPr>
        <w:t xml:space="preserve">3.1. </w:t>
      </w:r>
      <w:r>
        <w:rPr>
          <w:rFonts w:ascii="Times New Roman" w:hAnsi="Times New Roman" w:cs="Times New Roman"/>
          <w:b/>
          <w:color w:val="000000"/>
          <w:sz w:val="20"/>
          <w:szCs w:val="20"/>
        </w:rPr>
        <w:t>Региональный оператор обязан</w:t>
      </w:r>
      <w:r>
        <w:rPr>
          <w:rFonts w:ascii="Times New Roman" w:hAnsi="Times New Roman" w:cs="Times New Roman"/>
          <w:color w:val="000000"/>
          <w:sz w:val="20"/>
          <w:szCs w:val="20"/>
        </w:rPr>
        <w:t>:</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принимать твердые коммунальные отходы в объеме и (или) массе и в месте, которые предусмотрены в приложении к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б) обеспечивать транспортировани</w:t>
      </w:r>
      <w:r>
        <w:rPr>
          <w:rFonts w:ascii="Times New Roman" w:hAnsi="Times New Roman" w:cs="Times New Roman"/>
          <w:color w:val="000000"/>
          <w:sz w:val="20"/>
          <w:szCs w:val="20"/>
        </w:rPr>
        <w:t>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w:t>
      </w:r>
      <w:r>
        <w:rPr>
          <w:rFonts w:ascii="Times New Roman" w:hAnsi="Times New Roman" w:cs="Times New Roman"/>
          <w:color w:val="000000"/>
          <w:sz w:val="20"/>
          <w:szCs w:val="20"/>
        </w:rPr>
        <w:t>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отвечать на жалобы и обращ</w:t>
      </w:r>
      <w:r>
        <w:rPr>
          <w:rFonts w:ascii="Times New Roman" w:hAnsi="Times New Roman" w:cs="Times New Roman"/>
          <w:color w:val="000000"/>
          <w:sz w:val="20"/>
          <w:szCs w:val="20"/>
        </w:rPr>
        <w:t>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д) не допускать повреждения контейнеров и (или) бункеров, принадлежащих по</w:t>
      </w:r>
      <w:r>
        <w:rPr>
          <w:rFonts w:ascii="Times New Roman" w:hAnsi="Times New Roman" w:cs="Times New Roman"/>
          <w:color w:val="000000"/>
          <w:sz w:val="20"/>
          <w:szCs w:val="20"/>
        </w:rPr>
        <w:t>требителю на праве собственности или ином законном основании, при осуществлении вывоза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w:t>
      </w:r>
      <w:r>
        <w:rPr>
          <w:rFonts w:ascii="Times New Roman" w:hAnsi="Times New Roman" w:cs="Times New Roman"/>
          <w:color w:val="000000"/>
          <w:sz w:val="20"/>
          <w:szCs w:val="20"/>
        </w:rPr>
        <w:t>ли ином законном основании, в порядке и сроки, которые установлены законодательством субъекта Российской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 xml:space="preserve">3.2. </w:t>
      </w:r>
      <w:r>
        <w:rPr>
          <w:rFonts w:ascii="Times New Roman" w:hAnsi="Times New Roman" w:cs="Times New Roman"/>
          <w:b/>
          <w:color w:val="000000"/>
          <w:sz w:val="20"/>
          <w:szCs w:val="20"/>
        </w:rPr>
        <w:t>Региональный оператор имеет право:</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w:t>
      </w:r>
      <w:r>
        <w:rPr>
          <w:rFonts w:ascii="Times New Roman" w:hAnsi="Times New Roman" w:cs="Times New Roman"/>
          <w:color w:val="000000"/>
          <w:sz w:val="20"/>
          <w:szCs w:val="20"/>
        </w:rPr>
        <w:t>й Федерации от 24 мая 2024 г. N 671 "О коммерческом учете объема и (или) массы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инициировать проведение сверки расчетов по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указывать в отношении контейнеров, используемых одним потребителем, объем, т</w:t>
      </w:r>
      <w:r>
        <w:rPr>
          <w:rFonts w:ascii="Times New Roman" w:hAnsi="Times New Roman" w:cs="Times New Roman"/>
          <w:color w:val="000000"/>
          <w:sz w:val="20"/>
          <w:szCs w:val="20"/>
        </w:rPr>
        <w:t>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3.3.</w:t>
      </w:r>
      <w:r>
        <w:rPr>
          <w:rFonts w:ascii="Times New Roman" w:hAnsi="Times New Roman" w:cs="Times New Roman"/>
          <w:b/>
          <w:color w:val="000000"/>
          <w:sz w:val="20"/>
          <w:szCs w:val="20"/>
        </w:rPr>
        <w:t xml:space="preserve"> Потребитель обязан:</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осуществлять складирование твердых коммунальных отходо</w:t>
      </w:r>
      <w:r>
        <w:rPr>
          <w:rFonts w:ascii="Times New Roman" w:hAnsi="Times New Roman" w:cs="Times New Roman"/>
          <w:color w:val="000000"/>
          <w:sz w:val="20"/>
          <w:szCs w:val="20"/>
        </w:rPr>
        <w:t>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w:t>
      </w:r>
      <w:r>
        <w:rPr>
          <w:rFonts w:ascii="Times New Roman" w:hAnsi="Times New Roman" w:cs="Times New Roman"/>
          <w:color w:val="000000"/>
          <w:sz w:val="20"/>
          <w:szCs w:val="20"/>
        </w:rPr>
        <w:t>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обеспечивать учет объема и (или) массы твердых коммунальных отходов в с</w:t>
      </w:r>
      <w:r>
        <w:rPr>
          <w:rFonts w:ascii="Times New Roman" w:hAnsi="Times New Roman" w:cs="Times New Roman"/>
          <w:color w:val="000000"/>
          <w:sz w:val="20"/>
          <w:szCs w:val="20"/>
        </w:rPr>
        <w:t>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w:t>
      </w:r>
      <w:r>
        <w:rPr>
          <w:rFonts w:ascii="Times New Roman" w:hAnsi="Times New Roman" w:cs="Times New Roman"/>
          <w:color w:val="000000"/>
          <w:sz w:val="20"/>
          <w:szCs w:val="20"/>
        </w:rPr>
        <w:t>тейнерных площадках, складирования в контейнерах и (или) бункерах запрещенных отходов и предметов, не являющихся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е) уведомить регионального оператора о переходе прав на объекты потребителя, у</w:t>
      </w:r>
      <w:r>
        <w:rPr>
          <w:rFonts w:ascii="Times New Roman" w:hAnsi="Times New Roman" w:cs="Times New Roman"/>
          <w:color w:val="000000"/>
          <w:sz w:val="20"/>
          <w:szCs w:val="20"/>
        </w:rPr>
        <w:t>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w:t>
      </w:r>
      <w:r>
        <w:rPr>
          <w:rFonts w:ascii="Times New Roman" w:hAnsi="Times New Roman" w:cs="Times New Roman"/>
          <w:color w:val="000000"/>
          <w:sz w:val="20"/>
          <w:szCs w:val="20"/>
        </w:rPr>
        <w:t xml:space="preserve">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Pr>
          <w:rFonts w:ascii="Times New Roman" w:hAnsi="Times New Roman" w:cs="Times New Roman"/>
          <w:color w:val="000000"/>
          <w:sz w:val="20"/>
          <w:szCs w:val="20"/>
        </w:rPr>
        <w:t>факсограмма</w:t>
      </w:r>
      <w:proofErr w:type="spellEnd"/>
      <w:r>
        <w:rPr>
          <w:rFonts w:ascii="Times New Roman" w:hAnsi="Times New Roman" w:cs="Times New Roman"/>
          <w:color w:val="000000"/>
          <w:sz w:val="20"/>
          <w:szCs w:val="20"/>
        </w:rPr>
        <w:t>, телефонограмма, информационно-телекоммуникационная сеть</w:t>
      </w:r>
      <w:r>
        <w:rPr>
          <w:rFonts w:ascii="Times New Roman" w:hAnsi="Times New Roman" w:cs="Times New Roman"/>
          <w:color w:val="000000"/>
          <w:sz w:val="20"/>
          <w:szCs w:val="20"/>
        </w:rPr>
        <w:t xml:space="preserve"> "Интернет"), позволяющим подтвердить получение такого уведомления адресатом;</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w:t>
      </w:r>
      <w:r>
        <w:rPr>
          <w:rFonts w:ascii="Times New Roman" w:hAnsi="Times New Roman" w:cs="Times New Roman"/>
          <w:color w:val="000000"/>
          <w:sz w:val="20"/>
          <w:szCs w:val="20"/>
        </w:rPr>
        <w:t>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w:t>
      </w:r>
      <w:r>
        <w:rPr>
          <w:rFonts w:ascii="Times New Roman" w:hAnsi="Times New Roman" w:cs="Times New Roman"/>
          <w:color w:val="000000"/>
          <w:sz w:val="20"/>
          <w:szCs w:val="20"/>
        </w:rPr>
        <w:t>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w:t>
      </w:r>
      <w:r>
        <w:rPr>
          <w:rFonts w:ascii="Times New Roman" w:hAnsi="Times New Roman" w:cs="Times New Roman"/>
          <w:color w:val="000000"/>
          <w:sz w:val="20"/>
          <w:szCs w:val="20"/>
        </w:rPr>
        <w:t>кой Федерации.</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3.4.</w:t>
      </w:r>
      <w:r>
        <w:rPr>
          <w:rFonts w:ascii="Times New Roman" w:hAnsi="Times New Roman" w:cs="Times New Roman"/>
          <w:b/>
          <w:color w:val="000000"/>
          <w:sz w:val="20"/>
          <w:szCs w:val="20"/>
        </w:rPr>
        <w:t xml:space="preserve"> Потребитель имеет право:</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инициировать проведение сверки расчетов по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и</w:t>
      </w:r>
      <w:r>
        <w:rPr>
          <w:rFonts w:ascii="Times New Roman" w:hAnsi="Times New Roman" w:cs="Times New Roman"/>
          <w:color w:val="000000"/>
          <w:sz w:val="20"/>
          <w:szCs w:val="20"/>
        </w:rPr>
        <w:t>нициировать внесение изменений в условия настоящего договора,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w:t>
      </w:r>
      <w:r>
        <w:rPr>
          <w:rFonts w:ascii="Times New Roman" w:hAnsi="Times New Roman" w:cs="Times New Roman"/>
          <w:color w:val="000000"/>
          <w:sz w:val="20"/>
          <w:szCs w:val="20"/>
        </w:rPr>
        <w:t>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rsidR="009E7E8C" w:rsidRDefault="001745AD">
      <w:pPr>
        <w:pStyle w:val="1"/>
        <w:spacing w:before="0" w:after="0"/>
        <w:ind w:firstLine="709"/>
        <w:rPr>
          <w:rFonts w:ascii="Times New Roman" w:hAnsi="Times New Roman" w:cs="Times New Roman"/>
          <w:color w:val="000000" w:themeColor="text1"/>
          <w:sz w:val="20"/>
          <w:szCs w:val="20"/>
        </w:rPr>
      </w:pPr>
      <w:bookmarkStart w:id="7" w:name="sub_2500"/>
      <w:bookmarkEnd w:id="6"/>
      <w:r>
        <w:rPr>
          <w:rFonts w:ascii="Times New Roman" w:hAnsi="Times New Roman" w:cs="Times New Roman"/>
          <w:color w:val="000000" w:themeColor="text1"/>
          <w:sz w:val="20"/>
          <w:szCs w:val="20"/>
        </w:rPr>
        <w:t>IV. Порядок осуществления учёта объема и (или) массы</w:t>
      </w:r>
    </w:p>
    <w:p w:rsidR="009E7E8C" w:rsidRDefault="001745AD">
      <w:pPr>
        <w:pStyle w:val="1"/>
        <w:spacing w:before="0" w:after="0"/>
        <w:ind w:firstLine="709"/>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твёрдых коммунальных отходов</w:t>
      </w:r>
    </w:p>
    <w:p w:rsidR="009E7E8C" w:rsidRDefault="001745AD">
      <w:pPr>
        <w:ind w:firstLine="567"/>
        <w:rPr>
          <w:rFonts w:ascii="Times New Roman" w:hAnsi="Times New Roman" w:cs="Times New Roman"/>
          <w:color w:val="000000" w:themeColor="text1"/>
          <w:spacing w:val="-5"/>
          <w:sz w:val="20"/>
          <w:szCs w:val="20"/>
        </w:rPr>
      </w:pPr>
      <w:bookmarkStart w:id="8" w:name="sub_2015"/>
      <w:bookmarkEnd w:id="7"/>
      <w:r>
        <w:rPr>
          <w:rFonts w:ascii="Times New Roman" w:hAnsi="Times New Roman" w:cs="Times New Roman"/>
          <w:color w:val="000000" w:themeColor="text1"/>
          <w:spacing w:val="-5"/>
          <w:sz w:val="20"/>
          <w:szCs w:val="20"/>
        </w:rPr>
        <w:t>4.1. Стороны согл</w:t>
      </w:r>
      <w:r>
        <w:rPr>
          <w:rFonts w:ascii="Times New Roman" w:hAnsi="Times New Roman" w:cs="Times New Roman"/>
          <w:color w:val="000000" w:themeColor="text1"/>
          <w:spacing w:val="-5"/>
          <w:sz w:val="20"/>
          <w:szCs w:val="20"/>
        </w:rPr>
        <w:t xml:space="preserve">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w:t>
      </w:r>
      <w:r>
        <w:rPr>
          <w:rFonts w:ascii="Times New Roman" w:hAnsi="Times New Roman" w:cs="Times New Roman"/>
          <w:color w:val="000000" w:themeColor="text1"/>
          <w:spacing w:val="-5"/>
          <w:sz w:val="20"/>
          <w:szCs w:val="20"/>
        </w:rPr>
        <w:t xml:space="preserve">2024 г. N 671 "О коммерческом учете объема и (или) </w:t>
      </w:r>
      <w:r>
        <w:rPr>
          <w:rFonts w:ascii="Times New Roman" w:hAnsi="Times New Roman" w:cs="Times New Roman"/>
          <w:color w:val="000000" w:themeColor="text1"/>
          <w:spacing w:val="-5"/>
          <w:sz w:val="20"/>
          <w:szCs w:val="20"/>
        </w:rPr>
        <w:lastRenderedPageBreak/>
        <w:t>массы твердых коммунальных отходов", следующим способом:</w:t>
      </w:r>
    </w:p>
    <w:p w:rsidR="009E7E8C" w:rsidRDefault="001745AD">
      <w:pPr>
        <w:ind w:firstLine="0"/>
        <w:rPr>
          <w:rFonts w:ascii="Times New Roman" w:hAnsi="Times New Roman" w:cs="Times New Roman"/>
          <w:color w:val="000000" w:themeColor="text1"/>
          <w:spacing w:val="-5"/>
          <w:sz w:val="20"/>
          <w:szCs w:val="20"/>
        </w:rPr>
      </w:pPr>
      <w:r>
        <w:rPr>
          <w:rFonts w:ascii="Times New Roman" w:hAnsi="Times New Roman" w:cs="Times New Roman"/>
          <w:color w:val="000000" w:themeColor="text1"/>
          <w:spacing w:val="-5"/>
          <w:sz w:val="20"/>
          <w:szCs w:val="20"/>
        </w:rPr>
        <w:t>_______________________________________________________________________________________________________.</w:t>
      </w:r>
    </w:p>
    <w:p w:rsidR="009E7E8C" w:rsidRDefault="001745AD">
      <w:pPr>
        <w:ind w:firstLine="567"/>
        <w:rPr>
          <w:rFonts w:ascii="Times New Roman" w:hAnsi="Times New Roman" w:cs="Times New Roman"/>
          <w:i/>
          <w:color w:val="000000" w:themeColor="text1"/>
          <w:spacing w:val="-2"/>
          <w:sz w:val="20"/>
          <w:szCs w:val="20"/>
        </w:rPr>
      </w:pPr>
      <w:r>
        <w:rPr>
          <w:rFonts w:ascii="Times New Roman" w:hAnsi="Times New Roman" w:cs="Times New Roman"/>
          <w:i/>
          <w:color w:val="000000" w:themeColor="text1"/>
          <w:spacing w:val="-5"/>
          <w:sz w:val="20"/>
          <w:szCs w:val="20"/>
        </w:rPr>
        <w:t>(указывается способ коммерческого учета объ</w:t>
      </w:r>
      <w:r>
        <w:rPr>
          <w:rFonts w:ascii="Times New Roman" w:hAnsi="Times New Roman" w:cs="Times New Roman"/>
          <w:i/>
          <w:color w:val="000000" w:themeColor="text1"/>
          <w:spacing w:val="-5"/>
          <w:sz w:val="20"/>
          <w:szCs w:val="20"/>
        </w:rPr>
        <w:t>ема и (или) массы твердых коммунальных отходов)</w:t>
      </w:r>
      <w:r>
        <w:rPr>
          <w:rFonts w:ascii="Times New Roman" w:hAnsi="Times New Roman" w:cs="Times New Roman"/>
          <w:i/>
          <w:color w:val="000000" w:themeColor="text1"/>
          <w:spacing w:val="-2"/>
          <w:sz w:val="20"/>
          <w:szCs w:val="20"/>
        </w:rPr>
        <w:t>.</w:t>
      </w:r>
    </w:p>
    <w:p w:rsidR="009E7E8C" w:rsidRDefault="001745AD">
      <w:pPr>
        <w:pStyle w:val="1"/>
        <w:numPr>
          <w:ilvl w:val="0"/>
          <w:numId w:val="6"/>
        </w:numPr>
        <w:spacing w:before="0" w:after="0" w:line="233" w:lineRule="auto"/>
        <w:rPr>
          <w:rFonts w:ascii="Times New Roman" w:hAnsi="Times New Roman" w:cs="Times New Roman"/>
          <w:color w:val="000000"/>
          <w:sz w:val="20"/>
          <w:szCs w:val="20"/>
        </w:rPr>
      </w:pPr>
      <w:bookmarkStart w:id="9" w:name="sub_2600"/>
      <w:bookmarkEnd w:id="8"/>
      <w:r>
        <w:rPr>
          <w:rFonts w:ascii="Times New Roman" w:hAnsi="Times New Roman" w:cs="Times New Roman"/>
          <w:color w:val="000000"/>
          <w:sz w:val="20"/>
          <w:szCs w:val="20"/>
        </w:rPr>
        <w:t>Порядок фиксации нарушений по договору</w:t>
      </w:r>
    </w:p>
    <w:p w:rsidR="009E7E8C" w:rsidRDefault="001745AD">
      <w:pPr>
        <w:spacing w:line="233" w:lineRule="auto"/>
        <w:ind w:firstLine="567"/>
        <w:rPr>
          <w:rFonts w:ascii="Times New Roman" w:hAnsi="Times New Roman" w:cs="Times New Roman"/>
          <w:color w:val="000000"/>
          <w:sz w:val="20"/>
          <w:szCs w:val="20"/>
        </w:rPr>
      </w:pPr>
      <w:bookmarkStart w:id="10" w:name="sub_2016"/>
      <w:bookmarkEnd w:id="9"/>
      <w:r>
        <w:rPr>
          <w:rFonts w:ascii="Times New Roman" w:hAnsi="Times New Roman" w:cs="Times New Roman"/>
          <w:color w:val="000000"/>
          <w:sz w:val="20"/>
          <w:szCs w:val="20"/>
        </w:rPr>
        <w:t>5.1. В случае нарушения региональным оператором обязательств по настоящему договору потребитель с участием представителя региона</w:t>
      </w:r>
      <w:r>
        <w:rPr>
          <w:rFonts w:ascii="Times New Roman" w:hAnsi="Times New Roman" w:cs="Times New Roman"/>
          <w:color w:val="000000"/>
          <w:sz w:val="20"/>
          <w:szCs w:val="20"/>
        </w:rPr>
        <w:t>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 потребитель составляет акт в присутс</w:t>
      </w:r>
      <w:r>
        <w:rPr>
          <w:rFonts w:ascii="Times New Roman" w:hAnsi="Times New Roman" w:cs="Times New Roman"/>
          <w:color w:val="000000"/>
          <w:sz w:val="20"/>
          <w:szCs w:val="20"/>
        </w:rPr>
        <w:t>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w:t>
      </w:r>
      <w:r>
        <w:rPr>
          <w:rFonts w:ascii="Times New Roman" w:hAnsi="Times New Roman" w:cs="Times New Roman"/>
          <w:color w:val="000000"/>
          <w:sz w:val="20"/>
          <w:szCs w:val="20"/>
        </w:rPr>
        <w:t xml:space="preserve"> , любым доступным способом, позволяющим подтвердить его получение адресатом.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w:t>
      </w:r>
      <w:r>
        <w:rPr>
          <w:rFonts w:ascii="Times New Roman" w:hAnsi="Times New Roman" w:cs="Times New Roman"/>
          <w:color w:val="000000"/>
          <w:sz w:val="20"/>
          <w:szCs w:val="20"/>
        </w:rPr>
        <w:t xml:space="preserve">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5.2. В случае невозможности устранения нарушений в сроки, предл</w:t>
      </w:r>
      <w:r>
        <w:rPr>
          <w:rFonts w:ascii="Times New Roman" w:hAnsi="Times New Roman" w:cs="Times New Roman"/>
          <w:color w:val="000000"/>
          <w:sz w:val="20"/>
          <w:szCs w:val="20"/>
        </w:rPr>
        <w:t>оженные потребителем, региональный оператор предлагает иные сроки для устранения выявленных нарушений.</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5.3. В случае если региональный оператор не направил подписанный акт или возражение в течение 3 рабочих дней со дня получения акта, акт считается согласо</w:t>
      </w:r>
      <w:r>
        <w:rPr>
          <w:rFonts w:ascii="Times New Roman" w:hAnsi="Times New Roman" w:cs="Times New Roman"/>
          <w:color w:val="000000"/>
          <w:sz w:val="20"/>
          <w:szCs w:val="20"/>
        </w:rPr>
        <w:t>ванным и подписанным региональным оператором.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В случае несогласия потребителя </w:t>
      </w:r>
      <w:r>
        <w:rPr>
          <w:rFonts w:ascii="Times New Roman" w:hAnsi="Times New Roman" w:cs="Times New Roman"/>
          <w:color w:val="000000"/>
          <w:sz w:val="20"/>
          <w:szCs w:val="20"/>
        </w:rPr>
        <w:t>с возражением разногласия отражаются в акте и подлежат урегулированию в судебном порядке.</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5.5. Акт должен содержать:</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сведения о заявителе (наименование, местонахождение, адрес);</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сведения о</w:t>
      </w:r>
      <w:r>
        <w:rPr>
          <w:rFonts w:ascii="Times New Roman" w:hAnsi="Times New Roman" w:cs="Times New Roman"/>
          <w:color w:val="000000"/>
          <w:sz w:val="20"/>
          <w:szCs w:val="20"/>
        </w:rPr>
        <w:t xml:space="preserve"> нарушении соответствующих пунктов настоящего договора;</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5.6. Потребитель направляет копию акта в уполномоченный исполнительный орган субъекта Российской Федерации, с котор</w:t>
      </w:r>
      <w:r>
        <w:rPr>
          <w:rFonts w:ascii="Times New Roman" w:hAnsi="Times New Roman" w:cs="Times New Roman"/>
          <w:color w:val="000000"/>
          <w:sz w:val="20"/>
          <w:szCs w:val="20"/>
        </w:rPr>
        <w:t>ым региональным оператором заключено соглашение об организации деятельности по обращению с твердыми коммунальными отходами.</w:t>
      </w:r>
      <w:bookmarkEnd w:id="10"/>
    </w:p>
    <w:p w:rsidR="009E7E8C" w:rsidRDefault="001745AD">
      <w:pPr>
        <w:pStyle w:val="1"/>
        <w:spacing w:before="0" w:after="0" w:line="233" w:lineRule="auto"/>
        <w:ind w:firstLine="709"/>
        <w:rPr>
          <w:rFonts w:ascii="Times New Roman" w:hAnsi="Times New Roman" w:cs="Times New Roman"/>
          <w:color w:val="000000"/>
          <w:sz w:val="20"/>
          <w:szCs w:val="20"/>
        </w:rPr>
      </w:pPr>
      <w:bookmarkStart w:id="11" w:name="sub_2700"/>
      <w:r>
        <w:rPr>
          <w:rFonts w:ascii="Times New Roman" w:hAnsi="Times New Roman" w:cs="Times New Roman"/>
          <w:color w:val="000000"/>
          <w:sz w:val="20"/>
          <w:szCs w:val="20"/>
        </w:rPr>
        <w:t>V</w:t>
      </w:r>
      <w:r>
        <w:rPr>
          <w:rFonts w:ascii="Times New Roman" w:hAnsi="Times New Roman" w:cs="Times New Roman"/>
          <w:color w:val="000000"/>
          <w:sz w:val="20"/>
          <w:szCs w:val="20"/>
          <w:lang w:val="en-US"/>
        </w:rPr>
        <w:t>I</w:t>
      </w:r>
      <w:r>
        <w:rPr>
          <w:rFonts w:ascii="Times New Roman" w:hAnsi="Times New Roman" w:cs="Times New Roman"/>
          <w:color w:val="000000"/>
          <w:sz w:val="20"/>
          <w:szCs w:val="20"/>
        </w:rPr>
        <w:t>. Ответственность сторон</w:t>
      </w:r>
    </w:p>
    <w:p w:rsidR="009E7E8C" w:rsidRDefault="001745AD">
      <w:pPr>
        <w:spacing w:line="233" w:lineRule="auto"/>
        <w:ind w:firstLine="567"/>
        <w:rPr>
          <w:rFonts w:ascii="Times New Roman" w:hAnsi="Times New Roman" w:cs="Times New Roman"/>
          <w:color w:val="000000"/>
          <w:spacing w:val="-2"/>
          <w:sz w:val="20"/>
          <w:szCs w:val="20"/>
        </w:rPr>
      </w:pPr>
      <w:bookmarkStart w:id="12" w:name="sub_2021"/>
      <w:bookmarkEnd w:id="11"/>
      <w:r>
        <w:rPr>
          <w:rFonts w:ascii="Times New Roman" w:hAnsi="Times New Roman" w:cs="Times New Roman"/>
          <w:color w:val="000000"/>
          <w:spacing w:val="-2"/>
          <w:sz w:val="20"/>
          <w:szCs w:val="20"/>
        </w:rPr>
        <w:t>6.1. За неисполнение или ненадлежащее исполнение обязательств по настоящему договору стороны несут ответс</w:t>
      </w:r>
      <w:r>
        <w:rPr>
          <w:rFonts w:ascii="Times New Roman" w:hAnsi="Times New Roman" w:cs="Times New Roman"/>
          <w:color w:val="000000"/>
          <w:spacing w:val="-2"/>
          <w:sz w:val="20"/>
          <w:szCs w:val="20"/>
        </w:rPr>
        <w:t>твенность в соответствии с законодательством Российской Федерации.</w:t>
      </w:r>
    </w:p>
    <w:p w:rsidR="009E7E8C" w:rsidRDefault="001745AD">
      <w:pPr>
        <w:spacing w:line="233" w:lineRule="auto"/>
        <w:ind w:firstLine="567"/>
        <w:rPr>
          <w:rFonts w:ascii="Times New Roman" w:hAnsi="Times New Roman" w:cs="Times New Roman"/>
          <w:color w:val="000000"/>
          <w:spacing w:val="-2"/>
          <w:sz w:val="20"/>
          <w:szCs w:val="20"/>
        </w:rPr>
      </w:pPr>
      <w:r>
        <w:rPr>
          <w:rFonts w:ascii="Times New Roman" w:hAnsi="Times New Roman" w:cs="Times New Roman"/>
          <w:color w:val="000000"/>
          <w:spacing w:val="-2"/>
          <w:sz w:val="20"/>
          <w:szCs w:val="20"/>
        </w:rPr>
        <w:t>6.2.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w:t>
      </w:r>
      <w:r>
        <w:rPr>
          <w:rFonts w:ascii="Times New Roman" w:hAnsi="Times New Roman" w:cs="Times New Roman"/>
          <w:color w:val="000000"/>
          <w:spacing w:val="-2"/>
          <w:sz w:val="20"/>
          <w:szCs w:val="20"/>
        </w:rPr>
        <w:t>тойки в размере 1/130 (одной сто тридцатой)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w:t>
      </w:r>
      <w:r>
        <w:rPr>
          <w:rFonts w:ascii="Times New Roman" w:hAnsi="Times New Roman" w:cs="Times New Roman"/>
          <w:color w:val="000000"/>
          <w:spacing w:val="-2"/>
          <w:sz w:val="20"/>
          <w:szCs w:val="20"/>
        </w:rPr>
        <w:t>едеральным законом.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pacing w:val="-2"/>
          <w:sz w:val="20"/>
          <w:szCs w:val="20"/>
        </w:rPr>
        <w:t>6.3.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w:t>
      </w:r>
      <w:r>
        <w:rPr>
          <w:rFonts w:ascii="Times New Roman" w:hAnsi="Times New Roman" w:cs="Times New Roman"/>
          <w:color w:val="000000"/>
          <w:spacing w:val="-2"/>
          <w:sz w:val="20"/>
          <w:szCs w:val="20"/>
        </w:rPr>
        <w:t>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w:t>
      </w:r>
      <w:r>
        <w:rPr>
          <w:rFonts w:ascii="Times New Roman" w:hAnsi="Times New Roman" w:cs="Times New Roman"/>
          <w:color w:val="000000"/>
          <w:spacing w:val="-2"/>
          <w:sz w:val="20"/>
          <w:szCs w:val="20"/>
        </w:rPr>
        <w:t>ный период, в котором произошло указанное отклонение.</w:t>
      </w:r>
      <w:bookmarkEnd w:id="12"/>
    </w:p>
    <w:p w:rsidR="009E7E8C" w:rsidRDefault="001745AD">
      <w:pPr>
        <w:pStyle w:val="1"/>
        <w:spacing w:before="0" w:after="0" w:line="245" w:lineRule="auto"/>
        <w:ind w:firstLine="709"/>
        <w:rPr>
          <w:rFonts w:ascii="Times New Roman" w:hAnsi="Times New Roman" w:cs="Times New Roman"/>
          <w:color w:val="000000"/>
          <w:sz w:val="20"/>
          <w:szCs w:val="20"/>
        </w:rPr>
      </w:pPr>
      <w:bookmarkStart w:id="13" w:name="sub_2900"/>
      <w:r>
        <w:rPr>
          <w:rFonts w:ascii="Times New Roman" w:hAnsi="Times New Roman" w:cs="Times New Roman"/>
          <w:color w:val="000000"/>
          <w:sz w:val="20"/>
          <w:szCs w:val="20"/>
        </w:rPr>
        <w:t>VII. Действие договора</w:t>
      </w:r>
    </w:p>
    <w:p w:rsidR="009E7E8C" w:rsidRDefault="001745AD">
      <w:pPr>
        <w:pStyle w:val="af7"/>
        <w:spacing w:line="245" w:lineRule="auto"/>
        <w:ind w:firstLine="567"/>
        <w:jc w:val="both"/>
        <w:rPr>
          <w:rFonts w:ascii="Times New Roman" w:hAnsi="Times New Roman" w:cs="Times New Roman"/>
          <w:spacing w:val="-4"/>
          <w:sz w:val="20"/>
          <w:szCs w:val="20"/>
        </w:rPr>
      </w:pPr>
      <w:bookmarkStart w:id="14" w:name="sub_2026"/>
      <w:bookmarkEnd w:id="13"/>
      <w:r>
        <w:rPr>
          <w:rFonts w:ascii="Times New Roman" w:hAnsi="Times New Roman" w:cs="Times New Roman"/>
          <w:color w:val="000000"/>
          <w:spacing w:val="-4"/>
          <w:sz w:val="20"/>
          <w:szCs w:val="20"/>
        </w:rPr>
        <w:t xml:space="preserve">7.1. Настоящий договор заключается на срок до 31 декабря 202_ года включительно и </w:t>
      </w:r>
      <w:r>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rsidR="009E7E8C" w:rsidRDefault="001745AD">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Pr>
          <w:rFonts w:ascii="Times New Roman" w:hAnsi="Times New Roman" w:cs="Times New Roman"/>
          <w:sz w:val="20"/>
          <w:szCs w:val="20"/>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rsidR="009E7E8C" w:rsidRDefault="001745AD">
      <w:pPr>
        <w:spacing w:line="245" w:lineRule="auto"/>
        <w:ind w:firstLine="567"/>
        <w:rPr>
          <w:rFonts w:ascii="Times New Roman" w:hAnsi="Times New Roman" w:cs="Times New Roman"/>
          <w:sz w:val="20"/>
          <w:szCs w:val="20"/>
        </w:rPr>
      </w:pPr>
      <w:r>
        <w:rPr>
          <w:rFonts w:ascii="Times New Roman" w:hAnsi="Times New Roman" w:cs="Times New Roman"/>
          <w:sz w:val="20"/>
          <w:szCs w:val="20"/>
        </w:rPr>
        <w:t xml:space="preserve">7.3. Настоящий </w:t>
      </w:r>
      <w:r>
        <w:rPr>
          <w:rFonts w:ascii="Times New Roman" w:hAnsi="Times New Roman" w:cs="Times New Roman"/>
          <w:sz w:val="20"/>
          <w:szCs w:val="20"/>
        </w:rPr>
        <w:t>договор может быть расторгнут до окончания срока его действия по соглашению сторон.</w:t>
      </w:r>
      <w:bookmarkStart w:id="15" w:name="sub_2028"/>
      <w:bookmarkEnd w:id="14"/>
    </w:p>
    <w:p w:rsidR="009E7E8C" w:rsidRDefault="001745AD">
      <w:pPr>
        <w:pStyle w:val="1"/>
        <w:spacing w:before="0" w:after="0" w:line="252" w:lineRule="auto"/>
        <w:ind w:firstLine="709"/>
        <w:rPr>
          <w:rFonts w:ascii="Times New Roman" w:hAnsi="Times New Roman" w:cs="Times New Roman"/>
          <w:color w:val="000000"/>
          <w:sz w:val="20"/>
          <w:szCs w:val="20"/>
        </w:rPr>
      </w:pPr>
      <w:bookmarkStart w:id="16" w:name="_Hlk25142472"/>
      <w:r>
        <w:rPr>
          <w:rFonts w:ascii="Times New Roman" w:hAnsi="Times New Roman" w:cs="Times New Roman"/>
          <w:color w:val="000000"/>
          <w:sz w:val="20"/>
          <w:szCs w:val="20"/>
        </w:rPr>
        <w:t>VIII. Разрешение споров</w:t>
      </w:r>
    </w:p>
    <w:p w:rsidR="009E7E8C" w:rsidRDefault="001745AD">
      <w:pPr>
        <w:pStyle w:val="af7"/>
        <w:tabs>
          <w:tab w:val="left" w:pos="1134"/>
        </w:tabs>
        <w:spacing w:line="252" w:lineRule="auto"/>
        <w:ind w:firstLine="567"/>
        <w:jc w:val="both"/>
        <w:rPr>
          <w:rFonts w:ascii="Times New Roman" w:hAnsi="Times New Roman" w:cs="Times New Roman"/>
          <w:sz w:val="20"/>
          <w:szCs w:val="20"/>
        </w:rPr>
      </w:pPr>
      <w:bookmarkStart w:id="17" w:name="sub_2101"/>
      <w:bookmarkEnd w:id="15"/>
      <w:bookmarkEnd w:id="16"/>
      <w:r>
        <w:rPr>
          <w:rFonts w:ascii="Times New Roman" w:hAnsi="Times New Roman" w:cs="Times New Roman"/>
          <w:color w:val="000000"/>
          <w:spacing w:val="-2"/>
          <w:sz w:val="20"/>
          <w:szCs w:val="20"/>
        </w:rPr>
        <w:t xml:space="preserve">8.1. Все споры и разногласия, возникшие в ходе исполнения настоящего договора или в связи с ним, разрешаются сторонами путём переговоров либо </w:t>
      </w:r>
      <w:r>
        <w:rPr>
          <w:rFonts w:ascii="Times New Roman" w:hAnsi="Times New Roman" w:cs="Times New Roman"/>
          <w:sz w:val="20"/>
          <w:szCs w:val="20"/>
        </w:rPr>
        <w:t>направ</w:t>
      </w:r>
      <w:r>
        <w:rPr>
          <w:rFonts w:ascii="Times New Roman" w:hAnsi="Times New Roman" w:cs="Times New Roman"/>
          <w:sz w:val="20"/>
          <w:szCs w:val="20"/>
        </w:rPr>
        <w:t>ления и рассмотрения письменных претензий.</w:t>
      </w:r>
    </w:p>
    <w:p w:rsidR="009E7E8C" w:rsidRDefault="001745AD">
      <w:pPr>
        <w:pBdr>
          <w:top w:val="none" w:sz="4" w:space="0" w:color="000000"/>
          <w:left w:val="none" w:sz="4" w:space="0" w:color="000000"/>
          <w:bottom w:val="none" w:sz="4" w:space="0" w:color="000000"/>
          <w:right w:val="none" w:sz="4" w:space="0" w:color="000000"/>
          <w:between w:val="none" w:sz="4" w:space="0" w:color="000000"/>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8.2. Сторона, получившая письменную претензию, должна рассмотреть такую претензию по существу, и направить другой стороне ответ в течение 10 (десяти) календарных дней с даты ее получения.</w:t>
      </w:r>
    </w:p>
    <w:p w:rsidR="009E7E8C" w:rsidRDefault="001745AD">
      <w:pPr>
        <w:tabs>
          <w:tab w:val="left" w:pos="1134"/>
        </w:tabs>
        <w:spacing w:line="252" w:lineRule="auto"/>
        <w:ind w:firstLine="567"/>
        <w:rPr>
          <w:rFonts w:ascii="Times New Roman" w:hAnsi="Times New Roman" w:cs="Times New Roman"/>
          <w:sz w:val="20"/>
          <w:szCs w:val="20"/>
        </w:rPr>
      </w:pPr>
      <w:bookmarkStart w:id="18" w:name="_ref_1-1faab982682e4a"/>
      <w:r>
        <w:rPr>
          <w:rFonts w:ascii="Times New Roman" w:hAnsi="Times New Roman" w:cs="Times New Roman"/>
          <w:sz w:val="20"/>
          <w:szCs w:val="20"/>
        </w:rPr>
        <w:t xml:space="preserve">8.3. </w:t>
      </w:r>
      <w:r>
        <w:rPr>
          <w:rFonts w:ascii="Times New Roman" w:hAnsi="Times New Roman" w:cs="Times New Roman"/>
          <w:sz w:val="20"/>
          <w:szCs w:val="20"/>
        </w:rPr>
        <w:t>Разногласия, не урегулированные сторонами путём переговоров либо в претензионном порядке, подлежат рассмотрению в Арбитражном суде Краснодарского края в соответствии с действующим законодательством Российской Федерации.</w:t>
      </w:r>
    </w:p>
    <w:p w:rsidR="009E7E8C" w:rsidRDefault="001745AD">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8.4. Стороны согласовали, что электр</w:t>
      </w:r>
      <w:r>
        <w:rPr>
          <w:rFonts w:ascii="Times New Roman" w:hAnsi="Times New Roman" w:cs="Times New Roman"/>
          <w:sz w:val="20"/>
          <w:szCs w:val="20"/>
        </w:rPr>
        <w:t>онная переписка сторон посредством обмена корреспонденцией по e-</w:t>
      </w:r>
      <w:proofErr w:type="spellStart"/>
      <w:r>
        <w:rPr>
          <w:rFonts w:ascii="Times New Roman" w:hAnsi="Times New Roman" w:cs="Times New Roman"/>
          <w:sz w:val="20"/>
          <w:szCs w:val="20"/>
        </w:rPr>
        <w:t>mail</w:t>
      </w:r>
      <w:proofErr w:type="spellEnd"/>
      <w:r>
        <w:rPr>
          <w:rFonts w:ascii="Times New Roman" w:hAnsi="Times New Roman" w:cs="Times New Roman"/>
          <w:sz w:val="20"/>
          <w:szCs w:val="20"/>
        </w:rPr>
        <w:t>, осуществляемая в рамках выполнения настоящего договора, а также переписка по социальным мессенджерам и/или разговоры по телефонным номерам, указанным в настоящем договоре, имеет юридичес</w:t>
      </w:r>
      <w:r>
        <w:rPr>
          <w:rFonts w:ascii="Times New Roman" w:hAnsi="Times New Roman" w:cs="Times New Roman"/>
          <w:sz w:val="20"/>
          <w:szCs w:val="20"/>
        </w:rPr>
        <w:t>кую силу и является письменным доказательством в соответствии нормами гражданского процессуального законодательства. Датой передачи соответствующего сообщения считается день его отправления.</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lastRenderedPageBreak/>
        <w:t>Все уведомления и сообщения, отправленные сторонами друг другу по</w:t>
      </w:r>
      <w:r>
        <w:rPr>
          <w:rFonts w:ascii="Times New Roman" w:hAnsi="Times New Roman" w:cs="Times New Roman"/>
          <w:sz w:val="20"/>
          <w:szCs w:val="20"/>
        </w:rPr>
        <w:t xml:space="preserve"> адресам электронной почты, признаются официальной перепиской в рамках настоящего договора. </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t>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w:t>
      </w:r>
      <w:r>
        <w:rPr>
          <w:rFonts w:ascii="Times New Roman" w:hAnsi="Times New Roman" w:cs="Times New Roman"/>
          <w:sz w:val="20"/>
          <w:szCs w:val="20"/>
        </w:rPr>
        <w:t>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rsidR="009E7E8C" w:rsidRDefault="001745AD">
      <w:pPr>
        <w:spacing w:line="252" w:lineRule="auto"/>
        <w:ind w:firstLine="567"/>
        <w:rPr>
          <w:rFonts w:ascii="Times New Roman" w:hAnsi="Times New Roman" w:cs="Times New Roman"/>
          <w:spacing w:val="-2"/>
          <w:sz w:val="20"/>
          <w:szCs w:val="20"/>
        </w:rPr>
      </w:pPr>
      <w:r>
        <w:rPr>
          <w:rFonts w:ascii="Times New Roman" w:hAnsi="Times New Roman" w:cs="Times New Roman"/>
          <w:spacing w:val="-2"/>
          <w:sz w:val="20"/>
          <w:szCs w:val="20"/>
        </w:rPr>
        <w:t>Стороны соглашаются, что все документы по настоящему договору, передача которых необхо</w:t>
      </w:r>
      <w:r>
        <w:rPr>
          <w:rFonts w:ascii="Times New Roman" w:hAnsi="Times New Roman" w:cs="Times New Roman"/>
          <w:spacing w:val="-2"/>
          <w:sz w:val="20"/>
          <w:szCs w:val="20"/>
        </w:rPr>
        <w:t>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стороны настоящего договора. Датой получ</w:t>
      </w:r>
      <w:r>
        <w:rPr>
          <w:rFonts w:ascii="Times New Roman" w:hAnsi="Times New Roman" w:cs="Times New Roman"/>
          <w:spacing w:val="-2"/>
          <w:sz w:val="20"/>
          <w:szCs w:val="20"/>
        </w:rPr>
        <w:t xml:space="preserve">ения (датой доставки), соответственно, будет дата, проставленная на копии полученного документа. Уполномоченным на получение документов представителем стороны является любой сотрудник, находящийся по адресу, указанному в реквизитах настоящего договора, на </w:t>
      </w:r>
      <w:r>
        <w:rPr>
          <w:rFonts w:ascii="Times New Roman" w:hAnsi="Times New Roman" w:cs="Times New Roman"/>
          <w:spacing w:val="-2"/>
          <w:sz w:val="20"/>
          <w:szCs w:val="20"/>
        </w:rPr>
        <w:t>момент доставки документа. Также указанные документы могут доставляться курьерскими и почтовыми службами.</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t>Стороны настоящим подтверждают, что в процессе взаимодействия в рамках настоящего договора надлежащим способом отправки и получения информации, данных</w:t>
      </w:r>
      <w:r>
        <w:rPr>
          <w:rFonts w:ascii="Times New Roman" w:hAnsi="Times New Roman" w:cs="Times New Roman"/>
          <w:sz w:val="20"/>
          <w:szCs w:val="20"/>
        </w:rPr>
        <w:t>, заявок, документов (вся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w:t>
      </w:r>
      <w:r>
        <w:rPr>
          <w:rFonts w:ascii="Times New Roman" w:hAnsi="Times New Roman" w:cs="Times New Roman"/>
          <w:sz w:val="20"/>
          <w:szCs w:val="20"/>
        </w:rPr>
        <w:t xml:space="preserve">верения) является взаимодействие по телефонам и адресам электронной почты, указанным в настоящем договоре и приложениях к нему. </w:t>
      </w:r>
      <w:bookmarkEnd w:id="18"/>
    </w:p>
    <w:p w:rsidR="009E7E8C" w:rsidRDefault="001745AD">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Pr>
          <w:rFonts w:ascii="Times New Roman" w:hAnsi="Times New Roman" w:cs="Times New Roman"/>
          <w:color w:val="000000"/>
          <w:sz w:val="20"/>
          <w:szCs w:val="20"/>
        </w:rPr>
        <w:t>X. Прочие условия</w:t>
      </w:r>
    </w:p>
    <w:p w:rsidR="009E7E8C" w:rsidRDefault="001745AD">
      <w:pPr>
        <w:spacing w:line="252" w:lineRule="auto"/>
        <w:ind w:firstLine="567"/>
        <w:rPr>
          <w:rFonts w:ascii="Times New Roman" w:hAnsi="Times New Roman" w:cs="Times New Roman"/>
          <w:color w:val="000000"/>
          <w:sz w:val="20"/>
          <w:szCs w:val="20"/>
        </w:rPr>
      </w:pPr>
      <w:bookmarkStart w:id="19" w:name="sub_2029"/>
      <w:bookmarkEnd w:id="17"/>
      <w:r>
        <w:rPr>
          <w:rFonts w:ascii="Times New Roman" w:hAnsi="Times New Roman" w:cs="Times New Roman"/>
          <w:color w:val="000000"/>
          <w:sz w:val="20"/>
          <w:szCs w:val="20"/>
        </w:rPr>
        <w:t xml:space="preserve">9.1. Все изменения, которые вносятся в настоящий договор, считаются действительными, если они (в письменной </w:t>
      </w:r>
      <w:r>
        <w:rPr>
          <w:rFonts w:ascii="Times New Roman" w:hAnsi="Times New Roman" w:cs="Times New Roman"/>
          <w:color w:val="000000"/>
          <w:sz w:val="20"/>
          <w:szCs w:val="20"/>
        </w:rPr>
        <w:t>форме) подписаны уполномоченными на то лицами сторон и заверены печатями сторон (при их наличии).</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9.2.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w:t>
      </w:r>
      <w:r>
        <w:rPr>
          <w:rFonts w:ascii="Times New Roman" w:hAnsi="Times New Roman" w:cs="Times New Roman"/>
          <w:color w:val="000000"/>
          <w:sz w:val="20"/>
          <w:szCs w:val="20"/>
        </w:rPr>
        <w:t>5 рабочих дней со дня таких изменений любыми доступными способами, позволяющими подтвердить получение такого уведомления адресатом.</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9.3. При исполнении настоящего договора стороны обязуются руководствоваться законодательством Российской Федерации, в том чи</w:t>
      </w:r>
      <w:r>
        <w:rPr>
          <w:rFonts w:ascii="Times New Roman" w:hAnsi="Times New Roman" w:cs="Times New Roman"/>
          <w:color w:val="000000"/>
          <w:sz w:val="20"/>
          <w:szCs w:val="20"/>
        </w:rPr>
        <w:t>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w:t>
      </w:r>
      <w:r>
        <w:rPr>
          <w:rFonts w:ascii="Times New Roman" w:hAnsi="Times New Roman" w:cs="Times New Roman"/>
          <w:color w:val="000000"/>
          <w:sz w:val="20"/>
          <w:szCs w:val="20"/>
        </w:rPr>
        <w:t>и отходами.</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9.4. Настоящий договор составлен в 2 (двух) экземплярах, имеющих равную юридическую силу.</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9.5. Приложение к настоящему договору является его неотъемлемой частью.</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9.6. Спорные вопросы между сторонами урегулируются в соответствии с законодательст</w:t>
      </w:r>
      <w:r>
        <w:rPr>
          <w:rFonts w:ascii="Times New Roman" w:hAnsi="Times New Roman" w:cs="Times New Roman"/>
          <w:color w:val="000000"/>
          <w:sz w:val="20"/>
          <w:szCs w:val="20"/>
        </w:rPr>
        <w:t>вом Российской Федерации.</w:t>
      </w:r>
    </w:p>
    <w:bookmarkEnd w:id="19"/>
    <w:p w:rsidR="009E7E8C" w:rsidRDefault="009E7E8C">
      <w:pPr>
        <w:spacing w:line="252" w:lineRule="auto"/>
        <w:ind w:firstLine="567"/>
        <w:rPr>
          <w:rFonts w:ascii="Times New Roman" w:hAnsi="Times New Roman" w:cs="Times New Roman"/>
          <w:color w:val="000000"/>
          <w:sz w:val="20"/>
          <w:szCs w:val="20"/>
        </w:rPr>
      </w:pPr>
    </w:p>
    <w:tbl>
      <w:tblPr>
        <w:tblStyle w:val="afe"/>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56"/>
      </w:tblGrid>
      <w:tr w:rsidR="009E7E8C">
        <w:trPr>
          <w:trHeight w:val="196"/>
        </w:trPr>
        <w:tc>
          <w:tcPr>
            <w:tcW w:w="5098" w:type="dxa"/>
          </w:tcPr>
          <w:p w:rsidR="009E7E8C" w:rsidRDefault="001745AD">
            <w:pPr>
              <w:pStyle w:val="af7"/>
              <w:jc w:val="both"/>
              <w:rPr>
                <w:rFonts w:ascii="Times New Roman" w:hAnsi="Times New Roman" w:cs="Times New Roman"/>
                <w:color w:val="000000"/>
                <w:sz w:val="20"/>
                <w:szCs w:val="20"/>
              </w:rPr>
            </w:pPr>
            <w:r>
              <w:rPr>
                <w:rFonts w:ascii="Times New Roman" w:hAnsi="Times New Roman" w:cs="Times New Roman"/>
                <w:b/>
                <w:color w:val="000000"/>
                <w:sz w:val="20"/>
                <w:szCs w:val="20"/>
              </w:rPr>
              <w:t>Региональный оператор</w:t>
            </w:r>
          </w:p>
        </w:tc>
        <w:tc>
          <w:tcPr>
            <w:tcW w:w="4856" w:type="dxa"/>
          </w:tcPr>
          <w:p w:rsidR="009E7E8C" w:rsidRDefault="001745AD">
            <w:pPr>
              <w:ind w:firstLine="0"/>
              <w:rPr>
                <w:rFonts w:ascii="Times New Roman" w:hAnsi="Times New Roman" w:cs="Times New Roman"/>
                <w:color w:val="000000"/>
                <w:sz w:val="20"/>
                <w:szCs w:val="20"/>
              </w:rPr>
            </w:pPr>
            <w:r>
              <w:rPr>
                <w:rFonts w:ascii="Times New Roman" w:hAnsi="Times New Roman" w:cs="Times New Roman"/>
                <w:b/>
                <w:color w:val="000000"/>
                <w:sz w:val="20"/>
                <w:szCs w:val="20"/>
              </w:rPr>
              <w:t>Потребитель</w:t>
            </w:r>
          </w:p>
        </w:tc>
      </w:tr>
      <w:tr w:rsidR="009E7E8C">
        <w:trPr>
          <w:trHeight w:val="196"/>
        </w:trPr>
        <w:tc>
          <w:tcPr>
            <w:tcW w:w="5098" w:type="dxa"/>
          </w:tcPr>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ООО «</w:t>
            </w:r>
            <w:proofErr w:type="spellStart"/>
            <w:r>
              <w:rPr>
                <w:rFonts w:ascii="Times New Roman" w:hAnsi="Times New Roman" w:cs="Times New Roman"/>
                <w:b/>
                <w:color w:val="000000"/>
                <w:sz w:val="20"/>
                <w:szCs w:val="20"/>
              </w:rPr>
              <w:t>Экотехпром</w:t>
            </w:r>
            <w:proofErr w:type="spellEnd"/>
            <w:r>
              <w:rPr>
                <w:rFonts w:ascii="Times New Roman" w:hAnsi="Times New Roman" w:cs="Times New Roman"/>
                <w:b/>
                <w:color w:val="000000"/>
                <w:sz w:val="20"/>
                <w:szCs w:val="20"/>
              </w:rPr>
              <w:t>»</w:t>
            </w:r>
          </w:p>
        </w:tc>
        <w:tc>
          <w:tcPr>
            <w:tcW w:w="4856" w:type="dxa"/>
          </w:tcPr>
          <w:p w:rsidR="009E7E8C" w:rsidRDefault="009E7E8C">
            <w:pPr>
              <w:ind w:firstLine="0"/>
              <w:rPr>
                <w:rFonts w:ascii="Times New Roman" w:hAnsi="Times New Roman" w:cs="Times New Roman"/>
                <w:color w:val="000000"/>
                <w:sz w:val="20"/>
                <w:szCs w:val="20"/>
              </w:rPr>
            </w:pPr>
          </w:p>
        </w:tc>
      </w:tr>
      <w:tr w:rsidR="009E7E8C">
        <w:trPr>
          <w:trHeight w:val="289"/>
        </w:trPr>
        <w:tc>
          <w:tcPr>
            <w:tcW w:w="5098" w:type="dxa"/>
          </w:tcPr>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Адрес государственной регистрации:</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140080, РФ, Московская обл., </w:t>
            </w:r>
            <w:proofErr w:type="spellStart"/>
            <w:r>
              <w:rPr>
                <w:rFonts w:ascii="Times New Roman" w:hAnsi="Times New Roman" w:cs="Times New Roman"/>
                <w:color w:val="000000"/>
                <w:sz w:val="20"/>
                <w:szCs w:val="20"/>
              </w:rPr>
              <w:t>г.о</w:t>
            </w:r>
            <w:proofErr w:type="spellEnd"/>
            <w:r>
              <w:rPr>
                <w:rFonts w:ascii="Times New Roman" w:hAnsi="Times New Roman" w:cs="Times New Roman"/>
                <w:color w:val="000000"/>
                <w:sz w:val="20"/>
                <w:szCs w:val="20"/>
              </w:rPr>
              <w:t>. Лыткарино,</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г. Лыткарино, тер. промзона </w:t>
            </w:r>
            <w:proofErr w:type="spellStart"/>
            <w:r>
              <w:rPr>
                <w:rFonts w:ascii="Times New Roman" w:hAnsi="Times New Roman" w:cs="Times New Roman"/>
                <w:color w:val="000000"/>
                <w:sz w:val="20"/>
                <w:szCs w:val="20"/>
              </w:rPr>
              <w:t>Тураево</w:t>
            </w:r>
            <w:proofErr w:type="spellEnd"/>
            <w:r>
              <w:rPr>
                <w:rFonts w:ascii="Times New Roman" w:hAnsi="Times New Roman" w:cs="Times New Roman"/>
                <w:color w:val="000000"/>
                <w:sz w:val="20"/>
                <w:szCs w:val="20"/>
              </w:rPr>
              <w:t>, стр. 14, литер Р, этаж 2, пом. 12</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ИНН/КПП 5026014960/502701001</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ОКПО 68151408 ОГРН 1105027011110</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Фактический адрес:</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353451, Краснодарский край, г.-к. Анапа, ул. Парковая, 33 этаж 3</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Почтовый адрес:</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353451, Краснодарский край, г.-к. Анапа, ул. Парковая, 33 этаж 3</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р/с 40702810330000050830 в ПА</w:t>
            </w:r>
            <w:r>
              <w:rPr>
                <w:rFonts w:ascii="Times New Roman" w:hAnsi="Times New Roman" w:cs="Times New Roman"/>
                <w:color w:val="000000"/>
                <w:sz w:val="20"/>
                <w:szCs w:val="20"/>
              </w:rPr>
              <w:t xml:space="preserve">О «Сбербанк» Краснодарское отделение №8619 </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к/с 30101810100000000602, </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БИК 040349602</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тел. 8(861)201-89-99</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lang w:val="en-US"/>
              </w:rPr>
              <w:t>e</w:t>
            </w:r>
            <w:r>
              <w:rPr>
                <w:rFonts w:ascii="Times New Roman" w:hAnsi="Times New Roman" w:cs="Times New Roman"/>
                <w:color w:val="000000"/>
                <w:sz w:val="20"/>
                <w:szCs w:val="20"/>
              </w:rPr>
              <w:t>-</w:t>
            </w:r>
            <w:r>
              <w:rPr>
                <w:rFonts w:ascii="Times New Roman" w:hAnsi="Times New Roman" w:cs="Times New Roman"/>
                <w:color w:val="000000"/>
                <w:sz w:val="20"/>
                <w:szCs w:val="20"/>
                <w:lang w:val="en-US"/>
              </w:rPr>
              <w:t>mail</w:t>
            </w:r>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lang w:val="en-US"/>
              </w:rPr>
              <w:t>ro</w:t>
            </w:r>
            <w:proofErr w:type="spellEnd"/>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etp</w:t>
            </w:r>
            <w:proofErr w:type="spellEnd"/>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tko</w:t>
            </w:r>
            <w:proofErr w:type="spellEnd"/>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ru</w:t>
            </w:r>
            <w:proofErr w:type="spellEnd"/>
          </w:p>
          <w:p w:rsidR="009E7E8C" w:rsidRDefault="009E7E8C">
            <w:pPr>
              <w:ind w:firstLine="0"/>
              <w:rPr>
                <w:rFonts w:ascii="Times New Roman" w:hAnsi="Times New Roman" w:cs="Times New Roman"/>
                <w:color w:val="000000"/>
                <w:sz w:val="20"/>
                <w:szCs w:val="20"/>
              </w:rPr>
            </w:pPr>
          </w:p>
        </w:tc>
        <w:tc>
          <w:tcPr>
            <w:tcW w:w="4856" w:type="dxa"/>
          </w:tcPr>
          <w:p w:rsidR="009E7E8C" w:rsidRDefault="009E7E8C">
            <w:pPr>
              <w:ind w:firstLine="0"/>
              <w:rPr>
                <w:rFonts w:ascii="Times New Roman" w:hAnsi="Times New Roman" w:cs="Times New Roman"/>
                <w:color w:val="000000"/>
                <w:sz w:val="20"/>
                <w:szCs w:val="20"/>
              </w:rPr>
            </w:pPr>
          </w:p>
        </w:tc>
      </w:tr>
    </w:tbl>
    <w:p w:rsidR="009E7E8C" w:rsidRDefault="009E7E8C">
      <w:pPr>
        <w:ind w:firstLine="0"/>
        <w:rPr>
          <w:rStyle w:val="af4"/>
          <w:rFonts w:ascii="Times New Roman" w:hAnsi="Times New Roman" w:cs="Times New Roman"/>
          <w:color w:val="000000"/>
          <w:sz w:val="20"/>
          <w:szCs w:val="20"/>
        </w:rPr>
      </w:pPr>
    </w:p>
    <w:p w:rsidR="009E7E8C" w:rsidRDefault="001745AD">
      <w:pPr>
        <w:ind w:firstLine="0"/>
        <w:rPr>
          <w:rStyle w:val="af4"/>
          <w:rFonts w:ascii="Times New Roman" w:hAnsi="Times New Roman" w:cs="Times New Roman"/>
          <w:color w:val="000000"/>
          <w:sz w:val="20"/>
          <w:szCs w:val="20"/>
        </w:rPr>
      </w:pPr>
      <w:bookmarkStart w:id="20" w:name="_Hlk206585870"/>
      <w:r>
        <w:rPr>
          <w:rStyle w:val="af4"/>
          <w:rFonts w:ascii="Times New Roman" w:hAnsi="Times New Roman" w:cs="Times New Roman"/>
          <w:color w:val="000000"/>
          <w:sz w:val="20"/>
          <w:szCs w:val="20"/>
        </w:rPr>
        <w:t>от Регионального оператора</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от Потребителя</w:t>
      </w:r>
    </w:p>
    <w:p w:rsidR="009E7E8C" w:rsidRDefault="009E7E8C">
      <w:pPr>
        <w:ind w:firstLine="0"/>
        <w:rPr>
          <w:rFonts w:ascii="Times New Roman" w:hAnsi="Times New Roman" w:cs="Times New Roman"/>
          <w:b/>
          <w:color w:val="000000"/>
          <w:sz w:val="20"/>
          <w:szCs w:val="20"/>
        </w:rPr>
      </w:pPr>
    </w:p>
    <w:p w:rsidR="009E7E8C" w:rsidRDefault="001745AD">
      <w:pPr>
        <w:ind w:firstLine="0"/>
        <w:rPr>
          <w:rFonts w:ascii="Times New Roman" w:hAnsi="Times New Roman" w:cs="Times New Roman"/>
          <w:b/>
          <w:color w:val="000000"/>
          <w:sz w:val="20"/>
          <w:szCs w:val="20"/>
        </w:rPr>
      </w:pPr>
      <w:bookmarkStart w:id="21" w:name="_Hlk1029682"/>
      <w:r>
        <w:rPr>
          <w:rFonts w:ascii="Times New Roman" w:hAnsi="Times New Roman" w:cs="Times New Roman"/>
          <w:b/>
          <w:color w:val="000000"/>
          <w:sz w:val="20"/>
          <w:szCs w:val="20"/>
        </w:rPr>
        <w:t>_______________ /_________________/</w:t>
      </w:r>
      <w:r>
        <w:rPr>
          <w:rStyle w:val="af4"/>
          <w:rFonts w:ascii="Times New Roman" w:hAnsi="Times New Roman" w:cs="Times New Roman"/>
          <w:color w:val="000000"/>
          <w:sz w:val="20"/>
          <w:szCs w:val="20"/>
        </w:rPr>
        <w:t xml:space="preserve"> </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w:t>
      </w:r>
      <w:r>
        <w:rPr>
          <w:rFonts w:ascii="Times New Roman" w:hAnsi="Times New Roman" w:cs="Times New Roman"/>
          <w:b/>
          <w:color w:val="000000"/>
          <w:sz w:val="20"/>
          <w:szCs w:val="20"/>
        </w:rPr>
        <w:t>_______________ / ____________</w:t>
      </w:r>
      <w:r>
        <w:rPr>
          <w:rFonts w:ascii="Times New Roman" w:hAnsi="Times New Roman" w:cs="Times New Roman"/>
          <w:b/>
          <w:color w:val="000000"/>
          <w:sz w:val="20"/>
          <w:szCs w:val="20"/>
        </w:rPr>
        <w:t>__ /</w:t>
      </w:r>
      <w:bookmarkEnd w:id="21"/>
    </w:p>
    <w:p w:rsidR="009E7E8C" w:rsidRDefault="001745AD">
      <w:pPr>
        <w:ind w:firstLine="0"/>
        <w:rPr>
          <w:rStyle w:val="af4"/>
          <w:rFonts w:ascii="Times New Roman" w:hAnsi="Times New Roman" w:cs="Times New Roman"/>
          <w:color w:val="000000"/>
          <w:sz w:val="20"/>
          <w:szCs w:val="20"/>
        </w:rPr>
      </w:pPr>
      <w:r>
        <w:rPr>
          <w:rStyle w:val="af4"/>
          <w:rFonts w:ascii="Times New Roman" w:hAnsi="Times New Roman" w:cs="Times New Roman"/>
          <w:color w:val="000000"/>
          <w:sz w:val="20"/>
          <w:szCs w:val="20"/>
        </w:rPr>
        <w:t>МП</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w:t>
      </w:r>
      <w:proofErr w:type="spellStart"/>
      <w:r>
        <w:rPr>
          <w:rStyle w:val="af4"/>
          <w:rFonts w:ascii="Times New Roman" w:hAnsi="Times New Roman" w:cs="Times New Roman"/>
          <w:color w:val="000000"/>
          <w:sz w:val="20"/>
          <w:szCs w:val="20"/>
        </w:rPr>
        <w:t>МП</w:t>
      </w:r>
      <w:proofErr w:type="spellEnd"/>
      <w:r>
        <w:rPr>
          <w:rStyle w:val="af4"/>
          <w:rFonts w:ascii="Times New Roman" w:hAnsi="Times New Roman" w:cs="Times New Roman"/>
          <w:color w:val="000000"/>
          <w:sz w:val="20"/>
          <w:szCs w:val="20"/>
        </w:rPr>
        <w:t xml:space="preserve"> </w:t>
      </w:r>
    </w:p>
    <w:bookmarkEnd w:id="20"/>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sectPr w:rsidR="009E7E8C">
          <w:headerReference w:type="default" r:id="rId7"/>
          <w:pgSz w:w="11906" w:h="16838"/>
          <w:pgMar w:top="284" w:right="849" w:bottom="567" w:left="1134" w:header="709" w:footer="709" w:gutter="0"/>
          <w:cols w:space="708"/>
          <w:titlePg/>
          <w:docGrid w:linePitch="360"/>
        </w:sectPr>
      </w:pPr>
    </w:p>
    <w:p w:rsidR="009E7E8C" w:rsidRDefault="001745AD">
      <w:pPr>
        <w:spacing w:line="223" w:lineRule="auto"/>
        <w:ind w:left="9498" w:firstLine="0"/>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Приложение№1</w:t>
      </w:r>
      <w:bookmarkStart w:id="22" w:name="_Hlk25142610"/>
      <w:r>
        <w:rPr>
          <w:rStyle w:val="af4"/>
          <w:rFonts w:ascii="Times New Roman" w:hAnsi="Times New Roman" w:cs="Times New Roman"/>
          <w:i/>
          <w:color w:val="000000"/>
          <w:sz w:val="20"/>
          <w:szCs w:val="20"/>
        </w:rPr>
        <w:t xml:space="preserve"> </w:t>
      </w:r>
    </w:p>
    <w:p w:rsidR="009E7E8C" w:rsidRDefault="001745AD">
      <w:pPr>
        <w:spacing w:line="223" w:lineRule="auto"/>
        <w:ind w:left="9498" w:firstLine="0"/>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_________ от________________20___г.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tabs>
          <w:tab w:val="center" w:pos="7645"/>
          <w:tab w:val="right" w:pos="14570"/>
        </w:tabs>
        <w:spacing w:line="223" w:lineRule="auto"/>
        <w:rPr>
          <w:rFonts w:ascii="Times New Roman" w:hAnsi="Times New Roman" w:cs="Times New Roman"/>
          <w:b/>
          <w:i/>
          <w:color w:val="000000"/>
          <w:sz w:val="20"/>
          <w:szCs w:val="20"/>
        </w:rPr>
      </w:pPr>
      <w:r>
        <w:rPr>
          <w:rFonts w:ascii="Times New Roman" w:hAnsi="Times New Roman" w:cs="Times New Roman"/>
          <w:b/>
          <w:i/>
          <w:color w:val="000000"/>
          <w:sz w:val="20"/>
          <w:szCs w:val="20"/>
        </w:rPr>
        <w:tab/>
        <w:t xml:space="preserve">                                                                                                                для юридических лиц </w:t>
      </w:r>
      <w:bookmarkEnd w:id="22"/>
    </w:p>
    <w:p w:rsidR="009E7E8C" w:rsidRDefault="009E7E8C">
      <w:pPr>
        <w:tabs>
          <w:tab w:val="center" w:pos="7645"/>
          <w:tab w:val="right" w:pos="14570"/>
        </w:tabs>
        <w:spacing w:line="223" w:lineRule="auto"/>
        <w:jc w:val="center"/>
        <w:rPr>
          <w:rFonts w:ascii="Times New Roman" w:hAnsi="Times New Roman" w:cs="Times New Roman"/>
          <w:b/>
          <w:color w:val="000000"/>
          <w:sz w:val="20"/>
          <w:szCs w:val="20"/>
        </w:rPr>
      </w:pPr>
    </w:p>
    <w:p w:rsidR="009E7E8C" w:rsidRDefault="001745AD">
      <w:pPr>
        <w:tabs>
          <w:tab w:val="center" w:pos="7645"/>
          <w:tab w:val="right" w:pos="14570"/>
        </w:tabs>
        <w:spacing w:line="223"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ИНФОРМАЦИЯ</w:t>
      </w:r>
    </w:p>
    <w:p w:rsidR="009E7E8C" w:rsidRDefault="009E7E8C">
      <w:pPr>
        <w:tabs>
          <w:tab w:val="center" w:pos="7645"/>
          <w:tab w:val="right" w:pos="14570"/>
        </w:tabs>
        <w:spacing w:line="223" w:lineRule="auto"/>
        <w:jc w:val="center"/>
        <w:rPr>
          <w:rFonts w:ascii="Times New Roman" w:hAnsi="Times New Roman" w:cs="Times New Roman"/>
          <w:b/>
          <w:color w:val="000000"/>
          <w:sz w:val="20"/>
          <w:szCs w:val="20"/>
        </w:rPr>
      </w:pPr>
    </w:p>
    <w:p w:rsidR="009E7E8C" w:rsidRDefault="001745AD">
      <w:pPr>
        <w:tabs>
          <w:tab w:val="left" w:pos="4656"/>
        </w:tabs>
        <w:ind w:firstLin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по предмету Договора на оказание услуг по обращению</w:t>
      </w:r>
    </w:p>
    <w:p w:rsidR="009E7E8C" w:rsidRDefault="001745AD">
      <w:pPr>
        <w:tabs>
          <w:tab w:val="left" w:pos="4656"/>
        </w:tabs>
        <w:ind w:firstLin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с твердыми коммунальными отходами</w:t>
      </w:r>
    </w:p>
    <w:p w:rsidR="009E7E8C" w:rsidRDefault="009E7E8C">
      <w:pPr>
        <w:jc w:val="center"/>
        <w:rPr>
          <w:rFonts w:ascii="Times New Roman" w:hAnsi="Times New Roman" w:cs="Times New Roman"/>
          <w:sz w:val="20"/>
          <w:szCs w:val="20"/>
        </w:rPr>
      </w:pPr>
    </w:p>
    <w:tbl>
      <w:tblPr>
        <w:tblW w:w="1417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517"/>
      </w:tblGrid>
      <w:tr w:rsidR="009E7E8C">
        <w:trPr>
          <w:trHeight w:val="2278"/>
        </w:trPr>
        <w:tc>
          <w:tcPr>
            <w:tcW w:w="198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Наименование источника образования твердых коммунальных отходов</w:t>
            </w:r>
          </w:p>
        </w:tc>
        <w:tc>
          <w:tcPr>
            <w:tcW w:w="2098"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Местонахождение источника образования твердых коммунальных отходов</w:t>
            </w:r>
          </w:p>
        </w:tc>
        <w:tc>
          <w:tcPr>
            <w:tcW w:w="164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Количество принимаемых твердых коммунальных отходов (куб. метров или тонн)</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 (площадка) накопления или место погрузки твердых коммунальных отходов</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 (площадка) накопления или место погрузки крупногабаритных отходов (при наличии)</w:t>
            </w:r>
          </w:p>
        </w:tc>
        <w:tc>
          <w:tcPr>
            <w:tcW w:w="130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График вывоза тверд</w:t>
            </w:r>
            <w:r>
              <w:rPr>
                <w:rFonts w:ascii="Times New Roman" w:eastAsiaTheme="minorEastAsia" w:hAnsi="Times New Roman" w:cs="Times New Roman"/>
                <w:b/>
                <w:sz w:val="20"/>
                <w:szCs w:val="20"/>
              </w:rPr>
              <w:t>ых коммунальных отходов</w:t>
            </w:r>
          </w:p>
        </w:tc>
        <w:tc>
          <w:tcPr>
            <w:tcW w:w="3517"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history="1">
              <w:r>
                <w:rPr>
                  <w:rFonts w:ascii="Times New Roman" w:eastAsiaTheme="minorEastAsia" w:hAnsi="Times New Roman" w:cs="Times New Roman"/>
                  <w:b/>
                  <w:sz w:val="20"/>
                  <w:szCs w:val="20"/>
                </w:rPr>
                <w:t>Правилами</w:t>
              </w:r>
            </w:hyperlink>
            <w:r>
              <w:rPr>
                <w:rFonts w:ascii="Times New Roman" w:eastAsiaTheme="minorEastAsia" w:hAnsi="Times New Roman" w:cs="Times New Roman"/>
                <w:b/>
                <w:sz w:val="20"/>
                <w:szCs w:val="20"/>
              </w:rPr>
              <w:t xml:space="preserve"> обращения с твердыми коммунальными отходами, утвержденными постановлением П</w:t>
            </w:r>
            <w:r>
              <w:rPr>
                <w:rFonts w:ascii="Times New Roman" w:eastAsiaTheme="minorEastAsia" w:hAnsi="Times New Roman" w:cs="Times New Roman"/>
                <w:b/>
                <w:sz w:val="20"/>
                <w:szCs w:val="20"/>
              </w:rPr>
              <w:t>равительства Российской Федерации от 7 марта 2025 г. N 293 "О порядке обращения с твердыми коммунальными отходами"</w:t>
            </w:r>
          </w:p>
        </w:tc>
      </w:tr>
      <w:tr w:rsidR="009E7E8C">
        <w:tc>
          <w:tcPr>
            <w:tcW w:w="198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1</w:t>
            </w:r>
          </w:p>
        </w:tc>
        <w:tc>
          <w:tcPr>
            <w:tcW w:w="2098"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2</w:t>
            </w:r>
          </w:p>
        </w:tc>
        <w:tc>
          <w:tcPr>
            <w:tcW w:w="164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3</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4</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5</w:t>
            </w:r>
          </w:p>
        </w:tc>
        <w:tc>
          <w:tcPr>
            <w:tcW w:w="130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6</w:t>
            </w:r>
          </w:p>
        </w:tc>
        <w:tc>
          <w:tcPr>
            <w:tcW w:w="3517"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7</w:t>
            </w:r>
          </w:p>
        </w:tc>
      </w:tr>
      <w:tr w:rsidR="009E7E8C">
        <w:tc>
          <w:tcPr>
            <w:tcW w:w="1984" w:type="dxa"/>
          </w:tcPr>
          <w:p w:rsidR="009E7E8C" w:rsidRDefault="009E7E8C">
            <w:pPr>
              <w:ind w:firstLine="0"/>
              <w:rPr>
                <w:rFonts w:ascii="Times New Roman" w:eastAsiaTheme="minorEastAsia" w:hAnsi="Times New Roman" w:cs="Times New Roman"/>
                <w:sz w:val="20"/>
                <w:szCs w:val="20"/>
              </w:rPr>
            </w:pPr>
          </w:p>
        </w:tc>
        <w:tc>
          <w:tcPr>
            <w:tcW w:w="2098" w:type="dxa"/>
          </w:tcPr>
          <w:p w:rsidR="009E7E8C" w:rsidRDefault="009E7E8C">
            <w:pPr>
              <w:ind w:firstLine="0"/>
              <w:rPr>
                <w:rFonts w:ascii="Times New Roman" w:eastAsiaTheme="minorEastAsia" w:hAnsi="Times New Roman" w:cs="Times New Roman"/>
                <w:sz w:val="20"/>
                <w:szCs w:val="20"/>
              </w:rPr>
            </w:pPr>
          </w:p>
        </w:tc>
        <w:tc>
          <w:tcPr>
            <w:tcW w:w="1644" w:type="dxa"/>
          </w:tcPr>
          <w:p w:rsidR="009E7E8C" w:rsidRDefault="009E7E8C">
            <w:pPr>
              <w:ind w:firstLine="0"/>
              <w:rPr>
                <w:rFonts w:ascii="Times New Roman" w:eastAsiaTheme="minorEastAsia" w:hAnsi="Times New Roman" w:cs="Times New Roman"/>
                <w:sz w:val="20"/>
                <w:szCs w:val="20"/>
              </w:rPr>
            </w:pPr>
          </w:p>
        </w:tc>
        <w:tc>
          <w:tcPr>
            <w:tcW w:w="1814" w:type="dxa"/>
          </w:tcPr>
          <w:p w:rsidR="009E7E8C" w:rsidRDefault="009E7E8C">
            <w:pPr>
              <w:ind w:firstLine="0"/>
              <w:rPr>
                <w:rFonts w:ascii="Times New Roman" w:eastAsiaTheme="minorEastAsia" w:hAnsi="Times New Roman" w:cs="Times New Roman"/>
                <w:sz w:val="20"/>
                <w:szCs w:val="20"/>
              </w:rPr>
            </w:pPr>
          </w:p>
        </w:tc>
        <w:tc>
          <w:tcPr>
            <w:tcW w:w="1814" w:type="dxa"/>
          </w:tcPr>
          <w:p w:rsidR="009E7E8C" w:rsidRDefault="009E7E8C">
            <w:pPr>
              <w:ind w:firstLine="0"/>
              <w:rPr>
                <w:rFonts w:ascii="Times New Roman" w:eastAsiaTheme="minorEastAsia" w:hAnsi="Times New Roman" w:cs="Times New Roman"/>
                <w:sz w:val="20"/>
                <w:szCs w:val="20"/>
              </w:rPr>
            </w:pPr>
          </w:p>
        </w:tc>
        <w:tc>
          <w:tcPr>
            <w:tcW w:w="1304" w:type="dxa"/>
          </w:tcPr>
          <w:p w:rsidR="009E7E8C" w:rsidRDefault="009E7E8C">
            <w:pPr>
              <w:ind w:firstLine="0"/>
              <w:rPr>
                <w:rFonts w:ascii="Times New Roman" w:eastAsiaTheme="minorEastAsia" w:hAnsi="Times New Roman" w:cs="Times New Roman"/>
                <w:sz w:val="20"/>
                <w:szCs w:val="20"/>
              </w:rPr>
            </w:pPr>
          </w:p>
        </w:tc>
        <w:tc>
          <w:tcPr>
            <w:tcW w:w="3517" w:type="dxa"/>
          </w:tcPr>
          <w:p w:rsidR="009E7E8C" w:rsidRDefault="009E7E8C">
            <w:pPr>
              <w:ind w:firstLine="0"/>
              <w:rPr>
                <w:rFonts w:ascii="Times New Roman" w:eastAsiaTheme="minorEastAsia" w:hAnsi="Times New Roman" w:cs="Times New Roman"/>
                <w:sz w:val="20"/>
                <w:szCs w:val="20"/>
              </w:rPr>
            </w:pPr>
          </w:p>
        </w:tc>
      </w:tr>
    </w:tbl>
    <w:p w:rsidR="009E7E8C" w:rsidRDefault="009E7E8C">
      <w:pPr>
        <w:ind w:firstLine="0"/>
        <w:rPr>
          <w:rFonts w:ascii="Times New Roman" w:hAnsi="Times New Roman" w:cs="Times New Roman"/>
          <w:sz w:val="20"/>
          <w:szCs w:val="20"/>
        </w:rPr>
      </w:pPr>
    </w:p>
    <w:tbl>
      <w:tblPr>
        <w:tblStyle w:val="afe"/>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6627"/>
      </w:tblGrid>
      <w:tr w:rsidR="009E7E8C">
        <w:tc>
          <w:tcPr>
            <w:tcW w:w="7512"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sz w:val="20"/>
                <w:szCs w:val="20"/>
              </w:rPr>
            </w:pP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_________________/___________________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6627"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w:t>
            </w:r>
            <w:r>
              <w:rPr>
                <w:rFonts w:ascii="Times New Roman" w:hAnsi="Times New Roman" w:cs="Times New Roman"/>
                <w:sz w:val="20"/>
                <w:szCs w:val="20"/>
              </w:rPr>
              <w:t>/_________________</w:t>
            </w:r>
            <w:r>
              <w:rPr>
                <w:rFonts w:ascii="Times New Roman" w:hAnsi="Times New Roman" w:cs="Times New Roman"/>
                <w:sz w:val="20"/>
                <w:szCs w:val="20"/>
              </w:rPr>
              <w:br/>
            </w: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1745AD">
      <w:pPr>
        <w:spacing w:line="223" w:lineRule="auto"/>
        <w:ind w:left="10490" w:hanging="284"/>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 xml:space="preserve">Приложение №2 </w:t>
      </w:r>
    </w:p>
    <w:p w:rsidR="009E7E8C" w:rsidRDefault="001745AD">
      <w:pPr>
        <w:spacing w:line="223" w:lineRule="auto"/>
        <w:ind w:left="10490" w:hanging="284"/>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________ от_____________20___г.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spacing w:line="223" w:lineRule="auto"/>
        <w:ind w:firstLine="10206"/>
        <w:rPr>
          <w:rFonts w:ascii="Times New Roman" w:hAnsi="Times New Roman" w:cs="Times New Roman"/>
          <w:b/>
          <w:i/>
          <w:color w:val="000000"/>
          <w:sz w:val="20"/>
          <w:szCs w:val="20"/>
        </w:rPr>
      </w:pPr>
      <w:r>
        <w:rPr>
          <w:rFonts w:ascii="Times New Roman" w:hAnsi="Times New Roman" w:cs="Times New Roman"/>
          <w:b/>
          <w:i/>
          <w:color w:val="000000"/>
          <w:sz w:val="20"/>
          <w:szCs w:val="20"/>
        </w:rPr>
        <w:t xml:space="preserve">для юридических лиц </w:t>
      </w:r>
    </w:p>
    <w:p w:rsidR="009E7E8C" w:rsidRDefault="009E7E8C">
      <w:pPr>
        <w:ind w:hanging="284"/>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tbl>
      <w:tblPr>
        <w:tblW w:w="0" w:type="auto"/>
        <w:tblLook w:val="04A0" w:firstRow="1" w:lastRow="0" w:firstColumn="1" w:lastColumn="0" w:noHBand="0" w:noVBand="1"/>
      </w:tblPr>
      <w:tblGrid>
        <w:gridCol w:w="563"/>
        <w:gridCol w:w="539"/>
        <w:gridCol w:w="539"/>
        <w:gridCol w:w="1702"/>
        <w:gridCol w:w="1477"/>
        <w:gridCol w:w="2105"/>
        <w:gridCol w:w="1365"/>
        <w:gridCol w:w="2614"/>
        <w:gridCol w:w="1093"/>
        <w:gridCol w:w="1070"/>
        <w:gridCol w:w="1483"/>
      </w:tblGrid>
      <w:tr w:rsidR="009E7E8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п/п</w:t>
            </w:r>
          </w:p>
        </w:tc>
        <w:tc>
          <w:tcPr>
            <w:tcW w:w="0" w:type="auto"/>
            <w:gridSpan w:val="2"/>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Адрес объекта</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Норматив на 1 ед. (</w:t>
            </w:r>
            <w:proofErr w:type="spellStart"/>
            <w:proofErr w:type="gramStart"/>
            <w:r>
              <w:rPr>
                <w:rFonts w:ascii="Times New Roman" w:eastAsia="Arimo" w:hAnsi="Times New Roman" w:cs="Times New Roman"/>
                <w:b/>
                <w:color w:val="000000"/>
                <w:sz w:val="20"/>
                <w:szCs w:val="20"/>
              </w:rPr>
              <w:t>куб.м</w:t>
            </w:r>
            <w:proofErr w:type="spellEnd"/>
            <w:proofErr w:type="gram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xml:space="preserve">Объем принимаемых ТКО в месяц, </w:t>
            </w:r>
            <w:proofErr w:type="spellStart"/>
            <w:proofErr w:type="gramStart"/>
            <w:r>
              <w:rPr>
                <w:rFonts w:ascii="Times New Roman" w:eastAsia="Arimo" w:hAnsi="Times New Roman" w:cs="Times New Roman"/>
                <w:b/>
                <w:color w:val="000000"/>
                <w:sz w:val="20"/>
                <w:szCs w:val="20"/>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Единый тариф на услугу регионального оператора, руб./</w:t>
            </w:r>
            <w:proofErr w:type="spellStart"/>
            <w:r>
              <w:rPr>
                <w:rFonts w:ascii="Times New Roman" w:eastAsia="Arimo" w:hAnsi="Times New Roman" w:cs="Times New Roman"/>
                <w:b/>
                <w:color w:val="000000"/>
                <w:sz w:val="20"/>
                <w:szCs w:val="20"/>
              </w:rPr>
              <w:t>куб.м</w:t>
            </w:r>
            <w:proofErr w:type="spell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Ставка НДС (%)</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Сумма НДС (</w:t>
            </w:r>
            <w:proofErr w:type="spellStart"/>
            <w:r>
              <w:rPr>
                <w:rFonts w:ascii="Times New Roman" w:eastAsia="Arimo" w:hAnsi="Times New Roman" w:cs="Times New Roman"/>
                <w:b/>
                <w:color w:val="000000"/>
                <w:sz w:val="20"/>
                <w:szCs w:val="20"/>
              </w:rPr>
              <w:t>руб</w:t>
            </w:r>
            <w:proofErr w:type="spell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xml:space="preserve">Общая сумма оплаты за ТКО, </w:t>
            </w:r>
            <w:proofErr w:type="spellStart"/>
            <w:r>
              <w:rPr>
                <w:rFonts w:ascii="Times New Roman" w:eastAsia="Arimo" w:hAnsi="Times New Roman" w:cs="Times New Roman"/>
                <w:b/>
                <w:color w:val="000000"/>
                <w:sz w:val="20"/>
                <w:szCs w:val="20"/>
              </w:rPr>
              <w:t>руб</w:t>
            </w:r>
            <w:proofErr w:type="spellEnd"/>
          </w:p>
        </w:tc>
      </w:tr>
      <w:tr w:rsidR="009E7E8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gridSpan w:val="2"/>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r>
      <w:tr w:rsidR="009E7E8C">
        <w:trPr>
          <w:trHeight w:val="48"/>
        </w:trPr>
        <w:tc>
          <w:tcPr>
            <w:tcW w:w="0" w:type="auto"/>
            <w:gridSpan w:val="2"/>
          </w:tcPr>
          <w:p w:rsidR="009E7E8C" w:rsidRDefault="009E7E8C">
            <w:pPr>
              <w:ind w:firstLine="0"/>
              <w:rPr>
                <w:rFonts w:ascii="Times New Roman" w:eastAsia="Arimo" w:hAnsi="Times New Roman" w:cs="Times New Roman"/>
                <w:color w:val="000000"/>
                <w:sz w:val="20"/>
                <w:szCs w:val="20"/>
              </w:rPr>
            </w:pPr>
          </w:p>
        </w:tc>
        <w:tc>
          <w:tcPr>
            <w:tcW w:w="0" w:type="auto"/>
            <w:gridSpan w:val="9"/>
          </w:tcPr>
          <w:p w:rsidR="009E7E8C" w:rsidRDefault="001745AD">
            <w:pPr>
              <w:ind w:firstLine="0"/>
              <w:rPr>
                <w:rFonts w:ascii="Times New Roman" w:eastAsia="Arimo" w:hAnsi="Times New Roman" w:cs="Times New Roman"/>
                <w:color w:val="000000"/>
                <w:sz w:val="20"/>
                <w:szCs w:val="20"/>
              </w:rPr>
            </w:pPr>
            <w:r>
              <w:rPr>
                <w:rFonts w:ascii="Times New Roman" w:eastAsia="Arimo" w:hAnsi="Times New Roman" w:cs="Times New Roman"/>
                <w:color w:val="000000"/>
                <w:sz w:val="20"/>
                <w:szCs w:val="20"/>
              </w:rPr>
              <w:t xml:space="preserve"> </w:t>
            </w:r>
          </w:p>
        </w:tc>
      </w:tr>
    </w:tbl>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tbl>
      <w:tblPr>
        <w:tblStyle w:val="af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910"/>
      </w:tblGrid>
      <w:tr w:rsidR="009E7E8C">
        <w:tc>
          <w:tcPr>
            <w:tcW w:w="7655"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sz w:val="20"/>
                <w:szCs w:val="20"/>
              </w:rPr>
            </w:pPr>
          </w:p>
          <w:p w:rsidR="009E7E8C" w:rsidRDefault="001745AD">
            <w:pPr>
              <w:ind w:firstLine="0"/>
            </w:pPr>
            <w:r>
              <w:rPr>
                <w:rFonts w:ascii="Times New Roman" w:hAnsi="Times New Roman" w:cs="Times New Roman"/>
                <w:b/>
                <w:color w:val="000000"/>
                <w:sz w:val="20"/>
                <w:szCs w:val="20"/>
              </w:rPr>
              <w:t>_________________________/</w:t>
            </w:r>
            <w:r>
              <w:t>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6910"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ind w:firstLine="0"/>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________________________/_______________</w:t>
            </w:r>
          </w:p>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sz w:val="20"/>
          <w:szCs w:val="20"/>
        </w:rPr>
      </w:pPr>
    </w:p>
    <w:p w:rsidR="009E7E8C" w:rsidRDefault="001745AD">
      <w:pPr>
        <w:tabs>
          <w:tab w:val="left" w:pos="1224"/>
        </w:tabs>
        <w:rPr>
          <w:rFonts w:ascii="Times New Roman" w:hAnsi="Times New Roman" w:cs="Times New Roman"/>
          <w:sz w:val="20"/>
          <w:szCs w:val="20"/>
        </w:rPr>
      </w:pPr>
      <w:r>
        <w:rPr>
          <w:rFonts w:ascii="Times New Roman" w:hAnsi="Times New Roman" w:cs="Times New Roman"/>
          <w:sz w:val="20"/>
          <w:szCs w:val="20"/>
        </w:rPr>
        <w:tab/>
      </w: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1745AD">
      <w:pPr>
        <w:spacing w:line="223" w:lineRule="auto"/>
        <w:ind w:left="10490" w:hanging="284"/>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Приложение№ 3</w:t>
      </w:r>
    </w:p>
    <w:p w:rsidR="009E7E8C" w:rsidRDefault="001745AD">
      <w:pPr>
        <w:spacing w:line="223" w:lineRule="auto"/>
        <w:ind w:left="10490" w:hanging="284"/>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 от_____________20___г.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spacing w:line="223" w:lineRule="auto"/>
        <w:ind w:firstLine="10206"/>
        <w:rPr>
          <w:rFonts w:ascii="Times New Roman" w:hAnsi="Times New Roman" w:cs="Times New Roman"/>
          <w:b/>
          <w:i/>
          <w:color w:val="000000"/>
          <w:sz w:val="20"/>
          <w:szCs w:val="20"/>
        </w:rPr>
      </w:pPr>
      <w:r>
        <w:rPr>
          <w:rFonts w:ascii="Times New Roman" w:hAnsi="Times New Roman" w:cs="Times New Roman"/>
          <w:b/>
          <w:i/>
          <w:color w:val="000000"/>
          <w:sz w:val="20"/>
          <w:szCs w:val="20"/>
        </w:rPr>
        <w:t xml:space="preserve">для юридических лиц </w:t>
      </w:r>
    </w:p>
    <w:p w:rsidR="009E7E8C" w:rsidRDefault="009E7E8C">
      <w:pPr>
        <w:tabs>
          <w:tab w:val="left" w:pos="12336"/>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1745AD">
      <w:pPr>
        <w:widowControl/>
        <w:ind w:firstLine="709"/>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Перечень твердых коммунальных отходов Потребителя.</w:t>
      </w:r>
    </w:p>
    <w:p w:rsidR="009E7E8C" w:rsidRDefault="001745AD">
      <w:pPr>
        <w:widowControl/>
        <w:spacing w:after="160" w:line="259" w:lineRule="auto"/>
        <w:ind w:firstLine="0"/>
        <w:rPr>
          <w:rFonts w:ascii="Times New Roman" w:hAnsi="Times New Roman" w:cs="Times New Roman"/>
          <w:color w:val="000000"/>
          <w:sz w:val="20"/>
          <w:szCs w:val="20"/>
        </w:rPr>
      </w:pPr>
      <w:r>
        <w:rPr>
          <w:rFonts w:ascii="Times New Roman" w:hAnsi="Times New Roman" w:cs="Times New Roman"/>
          <w:b/>
          <w:color w:val="000000"/>
          <w:sz w:val="20"/>
          <w:szCs w:val="20"/>
        </w:rPr>
        <w:fldChar w:fldCharType="begin"/>
      </w:r>
      <w:bookmarkStart w:id="23" w:name="Приложение3_АБtbl"/>
      <w:r>
        <w:rPr>
          <w:rFonts w:ascii="Times New Roman" w:hAnsi="Times New Roman" w:cs="Times New Roman"/>
          <w:b/>
          <w:color w:val="000000"/>
          <w:sz w:val="20"/>
          <w:szCs w:val="20"/>
        </w:rPr>
        <w:instrText xml:space="preserve"> FORM</w:instrText>
      </w:r>
      <w:r>
        <w:rPr>
          <w:rFonts w:ascii="Times New Roman" w:hAnsi="Times New Roman" w:cs="Times New Roman"/>
          <w:b/>
          <w:color w:val="000000"/>
          <w:sz w:val="20"/>
          <w:szCs w:val="20"/>
        </w:rPr>
        <w:instrText xml:space="preserve">TEXT </w:instrText>
      </w:r>
      <w:r>
        <w:rPr>
          <w:rFonts w:ascii="Times New Roman" w:hAnsi="Times New Roman" w:cs="Times New Roman"/>
          <w:b/>
          <w:color w:val="000000"/>
          <w:sz w:val="20"/>
          <w:szCs w:val="20"/>
        </w:rPr>
        <w:fldChar w:fldCharType="separate"/>
      </w:r>
      <w:r>
        <w:rPr>
          <w:rFonts w:ascii="Times New Roman" w:hAnsi="Times New Roman" w:cs="Times New Roman"/>
          <w:b/>
          <w:color w:val="000000"/>
          <w:sz w:val="20"/>
          <w:szCs w:val="20"/>
        </w:rPr>
        <w:t>⁠</w:t>
      </w:r>
      <w:r>
        <w:rPr>
          <w:rFonts w:ascii="Times New Roman" w:hAnsi="Times New Roman" w:cs="Times New Roman"/>
          <w:b/>
          <w:color w:val="000000"/>
          <w:sz w:val="20"/>
          <w:szCs w:val="20"/>
        </w:rPr>
        <w:fldChar w:fldCharType="end"/>
      </w:r>
      <w:bookmarkEnd w:id="23"/>
    </w:p>
    <w:tbl>
      <w:tblPr>
        <w:tblW w:w="14591" w:type="dxa"/>
        <w:tblLook w:val="04A0" w:firstRow="1" w:lastRow="0" w:firstColumn="1" w:lastColumn="0" w:noHBand="0" w:noVBand="1"/>
      </w:tblPr>
      <w:tblGrid>
        <w:gridCol w:w="1124"/>
        <w:gridCol w:w="4962"/>
        <w:gridCol w:w="1984"/>
        <w:gridCol w:w="2552"/>
        <w:gridCol w:w="3969"/>
      </w:tblGrid>
      <w:tr w:rsidR="009E7E8C">
        <w:tc>
          <w:tcPr>
            <w:tcW w:w="1124"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п/п</w:t>
            </w:r>
          </w:p>
        </w:tc>
        <w:tc>
          <w:tcPr>
            <w:tcW w:w="4962"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Код по ФККО</w:t>
            </w:r>
          </w:p>
        </w:tc>
        <w:tc>
          <w:tcPr>
            <w:tcW w:w="2552"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Объем в мес. (</w:t>
            </w:r>
            <w:proofErr w:type="spellStart"/>
            <w:r>
              <w:rPr>
                <w:rFonts w:ascii="Times New Roman" w:eastAsia="Arimo" w:hAnsi="Times New Roman" w:cs="Times New Roman"/>
                <w:b/>
                <w:color w:val="000000"/>
                <w:sz w:val="20"/>
                <w:szCs w:val="20"/>
              </w:rPr>
              <w:t>куб.м</w:t>
            </w:r>
            <w:proofErr w:type="spellEnd"/>
            <w:r>
              <w:rPr>
                <w:rFonts w:ascii="Times New Roman" w:eastAsia="Arimo" w:hAnsi="Times New Roman" w:cs="Times New Roman"/>
                <w:b/>
                <w:color w:val="000000"/>
                <w:sz w:val="20"/>
                <w:szCs w:val="20"/>
              </w:rPr>
              <w:t>.)</w:t>
            </w:r>
          </w:p>
        </w:tc>
      </w:tr>
      <w:tr w:rsidR="009E7E8C">
        <w:tc>
          <w:tcPr>
            <w:tcW w:w="1124"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4962"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2552"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3969"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r>
    </w:tbl>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tbl>
      <w:tblPr>
        <w:tblStyle w:val="af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7280"/>
      </w:tblGrid>
      <w:tr w:rsidR="009E7E8C">
        <w:tc>
          <w:tcPr>
            <w:tcW w:w="7285"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color w:val="000000"/>
                <w:sz w:val="20"/>
                <w:szCs w:val="20"/>
              </w:rPr>
            </w:pP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_________________________/______________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7280"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______________________/_______________</w:t>
            </w:r>
          </w:p>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sectPr w:rsidR="009E7E8C">
      <w:headerReference w:type="default" r:id="rId8"/>
      <w:pgSz w:w="16838" w:h="11906" w:orient="landscape"/>
      <w:pgMar w:top="709"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5AD" w:rsidRDefault="001745AD">
      <w:r>
        <w:separator/>
      </w:r>
    </w:p>
  </w:endnote>
  <w:endnote w:type="continuationSeparator" w:id="0">
    <w:p w:rsidR="001745AD" w:rsidRDefault="0017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auto"/>
    <w:pitch w:val="default"/>
  </w:font>
  <w:font w:name="Arimo">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5AD" w:rsidRDefault="001745AD">
      <w:r>
        <w:separator/>
      </w:r>
    </w:p>
  </w:footnote>
  <w:footnote w:type="continuationSeparator" w:id="0">
    <w:p w:rsidR="001745AD" w:rsidRDefault="00174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8377313"/>
      <w:docPartObj>
        <w:docPartGallery w:val="Page Numbers (Top of Page)"/>
        <w:docPartUnique/>
      </w:docPartObj>
    </w:sdtPr>
    <w:sdtEndPr/>
    <w:sdtContent>
      <w:p w:rsidR="009E7E8C" w:rsidRDefault="001745AD">
        <w:pPr>
          <w:pStyle w:val="af9"/>
          <w:jc w:val="center"/>
        </w:pPr>
        <w:r>
          <w:rPr>
            <w:sz w:val="20"/>
            <w:szCs w:val="20"/>
          </w:rPr>
          <w:fldChar w:fldCharType="begin"/>
        </w:r>
        <w:r>
          <w:rPr>
            <w:sz w:val="20"/>
            <w:szCs w:val="20"/>
          </w:rPr>
          <w:instrText>PAGE   \* MERGEFORMAT</w:instrText>
        </w:r>
        <w:r>
          <w:rPr>
            <w:sz w:val="20"/>
            <w:szCs w:val="20"/>
          </w:rPr>
          <w:fldChar w:fldCharType="separate"/>
        </w:r>
        <w:r>
          <w:rPr>
            <w:sz w:val="20"/>
            <w:szCs w:val="20"/>
          </w:rPr>
          <w:t>7</w:t>
        </w:r>
        <w:r>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8C" w:rsidRDefault="009E7E8C">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F4BB1"/>
    <w:multiLevelType w:val="hybridMultilevel"/>
    <w:tmpl w:val="00286F18"/>
    <w:lvl w:ilvl="0" w:tplc="792E3810">
      <w:start w:val="1"/>
      <w:numFmt w:val="bullet"/>
      <w:lvlText w:val="-"/>
      <w:lvlJc w:val="left"/>
      <w:pPr>
        <w:ind w:left="946" w:hanging="120"/>
      </w:pPr>
      <w:rPr>
        <w:rFonts w:ascii="Times New Roman" w:eastAsia="Times New Roman" w:hAnsi="Times New Roman" w:cs="Times New Roman"/>
        <w:sz w:val="22"/>
        <w:szCs w:val="22"/>
      </w:rPr>
    </w:lvl>
    <w:lvl w:ilvl="1" w:tplc="31C0E710">
      <w:start w:val="1"/>
      <w:numFmt w:val="bullet"/>
      <w:lvlText w:val="•"/>
      <w:lvlJc w:val="left"/>
      <w:pPr>
        <w:ind w:left="1850" w:hanging="120"/>
      </w:pPr>
    </w:lvl>
    <w:lvl w:ilvl="2" w:tplc="116811B4">
      <w:start w:val="1"/>
      <w:numFmt w:val="bullet"/>
      <w:lvlText w:val="•"/>
      <w:lvlJc w:val="left"/>
      <w:pPr>
        <w:ind w:left="2761" w:hanging="120"/>
      </w:pPr>
    </w:lvl>
    <w:lvl w:ilvl="3" w:tplc="6CA4402C">
      <w:start w:val="1"/>
      <w:numFmt w:val="bullet"/>
      <w:lvlText w:val="•"/>
      <w:lvlJc w:val="left"/>
      <w:pPr>
        <w:ind w:left="3671" w:hanging="120"/>
      </w:pPr>
    </w:lvl>
    <w:lvl w:ilvl="4" w:tplc="245060EE">
      <w:start w:val="1"/>
      <w:numFmt w:val="bullet"/>
      <w:lvlText w:val="•"/>
      <w:lvlJc w:val="left"/>
      <w:pPr>
        <w:ind w:left="4582" w:hanging="120"/>
      </w:pPr>
    </w:lvl>
    <w:lvl w:ilvl="5" w:tplc="09901A02">
      <w:start w:val="1"/>
      <w:numFmt w:val="bullet"/>
      <w:lvlText w:val="•"/>
      <w:lvlJc w:val="left"/>
      <w:pPr>
        <w:ind w:left="5493" w:hanging="120"/>
      </w:pPr>
    </w:lvl>
    <w:lvl w:ilvl="6" w:tplc="32241480">
      <w:start w:val="1"/>
      <w:numFmt w:val="bullet"/>
      <w:lvlText w:val="•"/>
      <w:lvlJc w:val="left"/>
      <w:pPr>
        <w:ind w:left="6403" w:hanging="120"/>
      </w:pPr>
    </w:lvl>
    <w:lvl w:ilvl="7" w:tplc="AFACFCC4">
      <w:start w:val="1"/>
      <w:numFmt w:val="bullet"/>
      <w:lvlText w:val="•"/>
      <w:lvlJc w:val="left"/>
      <w:pPr>
        <w:ind w:left="7314" w:hanging="120"/>
      </w:pPr>
    </w:lvl>
    <w:lvl w:ilvl="8" w:tplc="A8020196">
      <w:start w:val="1"/>
      <w:numFmt w:val="bullet"/>
      <w:lvlText w:val="•"/>
      <w:lvlJc w:val="left"/>
      <w:pPr>
        <w:ind w:left="8225" w:hanging="120"/>
      </w:pPr>
    </w:lvl>
  </w:abstractNum>
  <w:abstractNum w:abstractNumId="1" w15:restartNumberingAfterBreak="0">
    <w:nsid w:val="20F05373"/>
    <w:multiLevelType w:val="hybridMultilevel"/>
    <w:tmpl w:val="4CA4A918"/>
    <w:lvl w:ilvl="0" w:tplc="AB0466D4">
      <w:start w:val="1"/>
      <w:numFmt w:val="bullet"/>
      <w:lvlText w:val=""/>
      <w:lvlJc w:val="left"/>
      <w:pPr>
        <w:ind w:left="1004" w:hanging="360"/>
      </w:pPr>
      <w:rPr>
        <w:rFonts w:ascii="Symbol" w:hAnsi="Symbol" w:hint="default"/>
      </w:rPr>
    </w:lvl>
    <w:lvl w:ilvl="1" w:tplc="6AACB5D8">
      <w:start w:val="1"/>
      <w:numFmt w:val="bullet"/>
      <w:lvlText w:val="o"/>
      <w:lvlJc w:val="left"/>
      <w:pPr>
        <w:ind w:left="1440" w:hanging="360"/>
      </w:pPr>
      <w:rPr>
        <w:rFonts w:ascii="Courier New" w:hAnsi="Courier New" w:cs="Courier New" w:hint="default"/>
      </w:rPr>
    </w:lvl>
    <w:lvl w:ilvl="2" w:tplc="C7F8EA70">
      <w:start w:val="1"/>
      <w:numFmt w:val="bullet"/>
      <w:lvlText w:val=""/>
      <w:lvlJc w:val="left"/>
      <w:pPr>
        <w:ind w:left="2160" w:hanging="360"/>
      </w:pPr>
      <w:rPr>
        <w:rFonts w:ascii="Wingdings" w:hAnsi="Wingdings" w:hint="default"/>
      </w:rPr>
    </w:lvl>
    <w:lvl w:ilvl="3" w:tplc="8C1461B6">
      <w:start w:val="1"/>
      <w:numFmt w:val="bullet"/>
      <w:lvlText w:val=""/>
      <w:lvlJc w:val="left"/>
      <w:pPr>
        <w:ind w:left="2880" w:hanging="360"/>
      </w:pPr>
      <w:rPr>
        <w:rFonts w:ascii="Symbol" w:hAnsi="Symbol" w:hint="default"/>
      </w:rPr>
    </w:lvl>
    <w:lvl w:ilvl="4" w:tplc="12407BBA">
      <w:start w:val="1"/>
      <w:numFmt w:val="bullet"/>
      <w:lvlText w:val="o"/>
      <w:lvlJc w:val="left"/>
      <w:pPr>
        <w:ind w:left="3600" w:hanging="360"/>
      </w:pPr>
      <w:rPr>
        <w:rFonts w:ascii="Courier New" w:hAnsi="Courier New" w:cs="Courier New" w:hint="default"/>
      </w:rPr>
    </w:lvl>
    <w:lvl w:ilvl="5" w:tplc="0F9E7876">
      <w:start w:val="1"/>
      <w:numFmt w:val="bullet"/>
      <w:lvlText w:val=""/>
      <w:lvlJc w:val="left"/>
      <w:pPr>
        <w:ind w:left="4320" w:hanging="360"/>
      </w:pPr>
      <w:rPr>
        <w:rFonts w:ascii="Wingdings" w:hAnsi="Wingdings" w:hint="default"/>
      </w:rPr>
    </w:lvl>
    <w:lvl w:ilvl="6" w:tplc="B6902EA6">
      <w:start w:val="1"/>
      <w:numFmt w:val="bullet"/>
      <w:lvlText w:val=""/>
      <w:lvlJc w:val="left"/>
      <w:pPr>
        <w:ind w:left="5040" w:hanging="360"/>
      </w:pPr>
      <w:rPr>
        <w:rFonts w:ascii="Symbol" w:hAnsi="Symbol" w:hint="default"/>
      </w:rPr>
    </w:lvl>
    <w:lvl w:ilvl="7" w:tplc="225C6B46">
      <w:start w:val="1"/>
      <w:numFmt w:val="bullet"/>
      <w:lvlText w:val="o"/>
      <w:lvlJc w:val="left"/>
      <w:pPr>
        <w:ind w:left="5760" w:hanging="360"/>
      </w:pPr>
      <w:rPr>
        <w:rFonts w:ascii="Courier New" w:hAnsi="Courier New" w:cs="Courier New" w:hint="default"/>
      </w:rPr>
    </w:lvl>
    <w:lvl w:ilvl="8" w:tplc="C750C81E">
      <w:start w:val="1"/>
      <w:numFmt w:val="bullet"/>
      <w:lvlText w:val=""/>
      <w:lvlJc w:val="left"/>
      <w:pPr>
        <w:ind w:left="6480" w:hanging="360"/>
      </w:pPr>
      <w:rPr>
        <w:rFonts w:ascii="Wingdings" w:hAnsi="Wingdings" w:hint="default"/>
      </w:rPr>
    </w:lvl>
  </w:abstractNum>
  <w:abstractNum w:abstractNumId="2" w15:restartNumberingAfterBreak="0">
    <w:nsid w:val="21D77818"/>
    <w:multiLevelType w:val="multilevel"/>
    <w:tmpl w:val="C3B46FC0"/>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B242D5C"/>
    <w:multiLevelType w:val="multilevel"/>
    <w:tmpl w:val="7EAE6B86"/>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646E1B3E"/>
    <w:multiLevelType w:val="hybridMultilevel"/>
    <w:tmpl w:val="7DCECD40"/>
    <w:lvl w:ilvl="0" w:tplc="C69E184E">
      <w:start w:val="1"/>
      <w:numFmt w:val="upperRoman"/>
      <w:lvlText w:val="%1."/>
      <w:lvlJc w:val="left"/>
      <w:pPr>
        <w:ind w:left="1429" w:hanging="720"/>
      </w:pPr>
      <w:rPr>
        <w:rFonts w:hint="default"/>
      </w:rPr>
    </w:lvl>
    <w:lvl w:ilvl="1" w:tplc="D8466DFC">
      <w:start w:val="1"/>
      <w:numFmt w:val="lowerLetter"/>
      <w:lvlText w:val="%2."/>
      <w:lvlJc w:val="left"/>
      <w:pPr>
        <w:ind w:left="1789" w:hanging="360"/>
      </w:pPr>
    </w:lvl>
    <w:lvl w:ilvl="2" w:tplc="B5228426">
      <w:start w:val="1"/>
      <w:numFmt w:val="lowerRoman"/>
      <w:lvlText w:val="%3."/>
      <w:lvlJc w:val="right"/>
      <w:pPr>
        <w:ind w:left="2509" w:hanging="180"/>
      </w:pPr>
    </w:lvl>
    <w:lvl w:ilvl="3" w:tplc="245A0D14">
      <w:start w:val="1"/>
      <w:numFmt w:val="decimal"/>
      <w:lvlText w:val="%4."/>
      <w:lvlJc w:val="left"/>
      <w:pPr>
        <w:ind w:left="3229" w:hanging="360"/>
      </w:pPr>
    </w:lvl>
    <w:lvl w:ilvl="4" w:tplc="F82076E4">
      <w:start w:val="1"/>
      <w:numFmt w:val="lowerLetter"/>
      <w:lvlText w:val="%5."/>
      <w:lvlJc w:val="left"/>
      <w:pPr>
        <w:ind w:left="3949" w:hanging="360"/>
      </w:pPr>
    </w:lvl>
    <w:lvl w:ilvl="5" w:tplc="7860A05C">
      <w:start w:val="1"/>
      <w:numFmt w:val="lowerRoman"/>
      <w:lvlText w:val="%6."/>
      <w:lvlJc w:val="right"/>
      <w:pPr>
        <w:ind w:left="4669" w:hanging="180"/>
      </w:pPr>
    </w:lvl>
    <w:lvl w:ilvl="6" w:tplc="8822F924">
      <w:start w:val="1"/>
      <w:numFmt w:val="decimal"/>
      <w:lvlText w:val="%7."/>
      <w:lvlJc w:val="left"/>
      <w:pPr>
        <w:ind w:left="5389" w:hanging="360"/>
      </w:pPr>
    </w:lvl>
    <w:lvl w:ilvl="7" w:tplc="72C8F2CA">
      <w:start w:val="1"/>
      <w:numFmt w:val="lowerLetter"/>
      <w:lvlText w:val="%8."/>
      <w:lvlJc w:val="left"/>
      <w:pPr>
        <w:ind w:left="6109" w:hanging="360"/>
      </w:pPr>
    </w:lvl>
    <w:lvl w:ilvl="8" w:tplc="EFA2CD62">
      <w:start w:val="1"/>
      <w:numFmt w:val="lowerRoman"/>
      <w:lvlText w:val="%9."/>
      <w:lvlJc w:val="right"/>
      <w:pPr>
        <w:ind w:left="6829" w:hanging="180"/>
      </w:pPr>
    </w:lvl>
  </w:abstractNum>
  <w:abstractNum w:abstractNumId="5" w15:restartNumberingAfterBreak="0">
    <w:nsid w:val="7D6A11A7"/>
    <w:multiLevelType w:val="hybridMultilevel"/>
    <w:tmpl w:val="0419001D"/>
    <w:lvl w:ilvl="0" w:tplc="B04E408A">
      <w:start w:val="1"/>
      <w:numFmt w:val="decimal"/>
      <w:lvlText w:val="%1)"/>
      <w:lvlJc w:val="left"/>
      <w:pPr>
        <w:ind w:left="360" w:hanging="360"/>
      </w:pPr>
    </w:lvl>
    <w:lvl w:ilvl="1" w:tplc="468CFCD2">
      <w:start w:val="1"/>
      <w:numFmt w:val="lowerLetter"/>
      <w:lvlText w:val="%2)"/>
      <w:lvlJc w:val="left"/>
      <w:pPr>
        <w:ind w:left="720" w:hanging="360"/>
      </w:pPr>
    </w:lvl>
    <w:lvl w:ilvl="2" w:tplc="94E8257A">
      <w:start w:val="1"/>
      <w:numFmt w:val="lowerRoman"/>
      <w:lvlText w:val="%3)"/>
      <w:lvlJc w:val="left"/>
      <w:pPr>
        <w:ind w:left="1080" w:hanging="360"/>
      </w:pPr>
    </w:lvl>
    <w:lvl w:ilvl="3" w:tplc="3568243A">
      <w:start w:val="1"/>
      <w:numFmt w:val="decimal"/>
      <w:lvlText w:val="(%4)"/>
      <w:lvlJc w:val="left"/>
      <w:pPr>
        <w:ind w:left="1440" w:hanging="360"/>
      </w:pPr>
    </w:lvl>
    <w:lvl w:ilvl="4" w:tplc="34749346">
      <w:start w:val="1"/>
      <w:numFmt w:val="lowerLetter"/>
      <w:lvlText w:val="(%5)"/>
      <w:lvlJc w:val="left"/>
      <w:pPr>
        <w:ind w:left="1800" w:hanging="360"/>
      </w:pPr>
    </w:lvl>
    <w:lvl w:ilvl="5" w:tplc="651A0256">
      <w:start w:val="1"/>
      <w:numFmt w:val="lowerRoman"/>
      <w:lvlText w:val="(%6)"/>
      <w:lvlJc w:val="left"/>
      <w:pPr>
        <w:ind w:left="2160" w:hanging="360"/>
      </w:pPr>
    </w:lvl>
    <w:lvl w:ilvl="6" w:tplc="F238DFC4">
      <w:start w:val="1"/>
      <w:numFmt w:val="decimal"/>
      <w:lvlText w:val="%7."/>
      <w:lvlJc w:val="left"/>
      <w:pPr>
        <w:ind w:left="2520" w:hanging="360"/>
      </w:pPr>
    </w:lvl>
    <w:lvl w:ilvl="7" w:tplc="2264D0E8">
      <w:start w:val="1"/>
      <w:numFmt w:val="lowerLetter"/>
      <w:lvlText w:val="%8."/>
      <w:lvlJc w:val="left"/>
      <w:pPr>
        <w:ind w:left="2880" w:hanging="360"/>
      </w:pPr>
    </w:lvl>
    <w:lvl w:ilvl="8" w:tplc="CC02EE6C">
      <w:start w:val="1"/>
      <w:numFmt w:val="lowerRoman"/>
      <w:lvlText w:val="%9."/>
      <w:lvlJc w:val="left"/>
      <w:pPr>
        <w:ind w:left="3240" w:hanging="360"/>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8C"/>
    <w:rsid w:val="001745AD"/>
    <w:rsid w:val="009E7E8C"/>
    <w:rsid w:val="00AE3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C39F16-7183-49F0-94E7-9D1686D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0"/>
    <w:link w:val="aa"/>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10">
    <w:name w:val="Заголовок 1 Знак"/>
    <w:basedOn w:val="a0"/>
    <w:link w:val="1"/>
    <w:uiPriority w:val="99"/>
    <w:rPr>
      <w:rFonts w:ascii="Times New Roman CYR" w:eastAsia="Times New Roman" w:hAnsi="Times New Roman CYR" w:cs="Times New Roman CYR"/>
      <w:b/>
      <w:bCs/>
      <w:color w:val="26282F"/>
      <w:sz w:val="24"/>
      <w:szCs w:val="24"/>
      <w:lang w:eastAsia="ru-RU"/>
    </w:rPr>
  </w:style>
  <w:style w:type="character" w:customStyle="1" w:styleId="af4">
    <w:name w:val="Цветовое выделение"/>
    <w:uiPriority w:val="99"/>
    <w:rPr>
      <w:b/>
      <w:bCs/>
      <w:color w:val="26282F"/>
    </w:rPr>
  </w:style>
  <w:style w:type="character" w:customStyle="1" w:styleId="af5">
    <w:name w:val="Гипертекстовая ссылка"/>
    <w:uiPriority w:val="99"/>
    <w:rPr>
      <w:b w:val="0"/>
      <w:bCs w:val="0"/>
      <w:color w:val="106BBE"/>
    </w:rPr>
  </w:style>
  <w:style w:type="paragraph" w:customStyle="1" w:styleId="af6">
    <w:name w:val="Нормальный (таблица)"/>
    <w:basedOn w:val="a"/>
    <w:next w:val="a"/>
    <w:uiPriority w:val="99"/>
    <w:pPr>
      <w:ind w:firstLine="0"/>
    </w:pPr>
  </w:style>
  <w:style w:type="paragraph" w:customStyle="1" w:styleId="af7">
    <w:name w:val="Таблицы (моноширинный)"/>
    <w:basedOn w:val="a"/>
    <w:next w:val="a"/>
    <w:uiPriority w:val="99"/>
    <w:pPr>
      <w:ind w:firstLine="0"/>
      <w:jc w:val="left"/>
    </w:pPr>
    <w:rPr>
      <w:rFonts w:ascii="Courier New" w:hAnsi="Courier New" w:cs="Courier New"/>
    </w:rPr>
  </w:style>
  <w:style w:type="paragraph" w:styleId="af8">
    <w:name w:val="List Paragraph"/>
    <w:basedOn w:val="a"/>
    <w:uiPriority w:val="34"/>
    <w:qFormat/>
    <w:pPr>
      <w:ind w:left="720"/>
      <w:contextualSpacing/>
    </w:p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CYR" w:eastAsia="Times New Roman" w:hAnsi="Times New Roman CYR" w:cs="Times New Roman CYR"/>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CYR" w:eastAsia="Times New Roman" w:hAnsi="Times New Roman CYR" w:cs="Times New Roman CYR"/>
      <w:sz w:val="24"/>
      <w:szCs w:val="24"/>
      <w:lang w:eastAsia="ru-RU"/>
    </w:rPr>
  </w:style>
  <w:style w:type="character" w:styleId="afd">
    <w:name w:val="Hyperlink"/>
    <w:basedOn w:val="a0"/>
    <w:uiPriority w:val="99"/>
    <w:unhideWhenUsed/>
    <w:rPr>
      <w:color w:val="0563C1" w:themeColor="hyperlink"/>
      <w:u w:val="single"/>
    </w:rPr>
  </w:style>
  <w:style w:type="table" w:styleId="afe">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Неразрешенное упоминание1"/>
    <w:basedOn w:val="a0"/>
    <w:uiPriority w:val="99"/>
    <w:semiHidden/>
    <w:unhideWhenUsed/>
    <w:rPr>
      <w:color w:val="605E5C"/>
      <w:shd w:val="clear" w:color="auto" w:fill="E1DFDD"/>
    </w:rPr>
  </w:style>
  <w:style w:type="paragraph" w:styleId="aff">
    <w:name w:val="Balloon Text"/>
    <w:basedOn w:val="a"/>
    <w:link w:val="aff0"/>
    <w:uiPriority w:val="99"/>
    <w:semiHidden/>
    <w:unhideWhenUsed/>
    <w:rPr>
      <w:rFonts w:ascii="Segoe UI" w:hAnsi="Segoe UI" w:cs="Segoe UI"/>
      <w:sz w:val="18"/>
      <w:szCs w:val="18"/>
    </w:rPr>
  </w:style>
  <w:style w:type="character" w:customStyle="1" w:styleId="aff0">
    <w:name w:val="Текст выноски Знак"/>
    <w:basedOn w:val="a0"/>
    <w:link w:val="aff"/>
    <w:uiPriority w:val="99"/>
    <w:semiHidden/>
    <w:rPr>
      <w:rFonts w:ascii="Segoe UI" w:eastAsia="Times New Roman" w:hAnsi="Segoe UI" w:cs="Segoe UI"/>
      <w:sz w:val="18"/>
      <w:szCs w:val="18"/>
      <w:lang w:eastAsia="ru-RU"/>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pPr>
      <w:ind w:firstLine="0"/>
      <w:jc w:val="left"/>
    </w:pPr>
    <w:rPr>
      <w:rFonts w:ascii="Times New Roman" w:eastAsia="Arimo" w:hAnsi="Times New Roman" w:cs="Times New Roman"/>
      <w:color w:val="000000"/>
      <w:sz w:val="20"/>
      <w:szCs w:val="20"/>
    </w:rPr>
  </w:style>
  <w:style w:type="character" w:customStyle="1" w:styleId="aff3">
    <w:name w:val="Текст примечания Знак"/>
    <w:basedOn w:val="a0"/>
    <w:link w:val="aff2"/>
    <w:uiPriority w:val="99"/>
    <w:semiHidden/>
    <w:rPr>
      <w:rFonts w:ascii="Times New Roman" w:eastAsia="Arimo" w:hAnsi="Times New Roman" w:cs="Times New Roman"/>
      <w:color w:val="000000"/>
      <w:sz w:val="20"/>
      <w:szCs w:val="20"/>
      <w:lang w:eastAsia="ru-RU"/>
    </w:rPr>
  </w:style>
  <w:style w:type="paragraph" w:styleId="aff4">
    <w:name w:val="annotation subject"/>
    <w:basedOn w:val="aff2"/>
    <w:next w:val="aff2"/>
    <w:link w:val="aff5"/>
    <w:uiPriority w:val="99"/>
    <w:semiHidden/>
    <w:unhideWhenUsed/>
    <w:pPr>
      <w:ind w:firstLine="720"/>
      <w:jc w:val="both"/>
    </w:pPr>
    <w:rPr>
      <w:rFonts w:ascii="Times New Roman CYR" w:eastAsia="Times New Roman" w:hAnsi="Times New Roman CYR" w:cs="Times New Roman CYR"/>
      <w:b/>
      <w:bCs/>
      <w:color w:val="auto"/>
    </w:rPr>
  </w:style>
  <w:style w:type="character" w:customStyle="1" w:styleId="aff5">
    <w:name w:val="Тема примечания Знак"/>
    <w:basedOn w:val="aff3"/>
    <w:link w:val="aff4"/>
    <w:uiPriority w:val="99"/>
    <w:semiHidden/>
    <w:rPr>
      <w:rFonts w:ascii="Times New Roman CYR" w:eastAsia="Times New Roman" w:hAnsi="Times New Roman CYR" w:cs="Times New Roman CYR"/>
      <w:b/>
      <w:bCs/>
      <w:color w:val="000000"/>
      <w:sz w:val="20"/>
      <w:szCs w:val="20"/>
      <w:lang w:eastAsia="ru-RU"/>
    </w:rPr>
  </w:style>
  <w:style w:type="paragraph" w:styleId="aff6">
    <w:name w:val="Body Text"/>
    <w:basedOn w:val="a"/>
    <w:link w:val="aff7"/>
    <w:uiPriority w:val="1"/>
    <w:qFormat/>
    <w:pPr>
      <w:ind w:firstLine="0"/>
      <w:jc w:val="left"/>
    </w:pPr>
    <w:rPr>
      <w:rFonts w:ascii="Arial" w:eastAsia="Arial" w:hAnsi="Arial" w:cs="Arial"/>
      <w:sz w:val="14"/>
      <w:szCs w:val="14"/>
      <w:lang w:eastAsia="en-US"/>
    </w:rPr>
  </w:style>
  <w:style w:type="character" w:customStyle="1" w:styleId="aff7">
    <w:name w:val="Основной текст Знак"/>
    <w:basedOn w:val="a0"/>
    <w:link w:val="aff6"/>
    <w:uiPriority w:val="1"/>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3446</Words>
  <Characters>19648</Characters>
  <Application>Microsoft Office Word</Application>
  <DocSecurity>0</DocSecurity>
  <Lines>163</Lines>
  <Paragraphs>46</Paragraphs>
  <ScaleCrop>false</ScaleCrop>
  <Company/>
  <LinksUpToDate>false</LinksUpToDate>
  <CharactersWithSpaces>23048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DM_admin</cp:lastModifiedBy>
  <cp:revision>66</cp:revision>
  <dcterms:created xsi:type="dcterms:W3CDTF">2022-06-09T10:09:00Z</dcterms:created>
  <dcterms:modified xsi:type="dcterms:W3CDTF">2026-09-07T13:38:00Z</dcterms:modified>
</cp:coreProperties>
</file>